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63" w:rsidRPr="00190CE7" w:rsidRDefault="004C1663" w:rsidP="004C1663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4C1663" w:rsidRPr="00190CE7" w:rsidRDefault="004C1663" w:rsidP="004C1663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4C1663" w:rsidRPr="00190CE7" w:rsidRDefault="004C1663" w:rsidP="004C1663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4C1663" w:rsidRPr="00190CE7" w:rsidRDefault="004C1663" w:rsidP="004C1663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4C1663" w:rsidRPr="00BE14E9" w:rsidRDefault="004C1663" w:rsidP="004C1663">
      <w:pPr>
        <w:jc w:val="center"/>
        <w:rPr>
          <w:b/>
          <w:sz w:val="20"/>
          <w:szCs w:val="20"/>
        </w:rPr>
      </w:pPr>
    </w:p>
    <w:p w:rsidR="004C1663" w:rsidRPr="00190CE7" w:rsidRDefault="004C1663" w:rsidP="004C1663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4C1663" w:rsidRDefault="004C1663" w:rsidP="004C1663">
      <w:pPr>
        <w:pStyle w:val="a3"/>
        <w:rPr>
          <w:rFonts w:ascii="Times New Roman" w:hAnsi="Times New Roman"/>
          <w:szCs w:val="24"/>
        </w:rPr>
      </w:pPr>
    </w:p>
    <w:p w:rsidR="004C1663" w:rsidRPr="004C1663" w:rsidRDefault="004C1663" w:rsidP="004C1663">
      <w:r w:rsidRPr="009A5DDF">
        <w:rPr>
          <w:color w:val="000000"/>
        </w:rPr>
        <w:t xml:space="preserve">от  </w:t>
      </w:r>
      <w:r w:rsidR="0078302F" w:rsidRPr="0078302F">
        <w:rPr>
          <w:color w:val="000000"/>
        </w:rPr>
        <w:t>2</w:t>
      </w:r>
      <w:r w:rsidR="0078302F">
        <w:rPr>
          <w:color w:val="000000"/>
          <w:lang w:val="en-US"/>
        </w:rPr>
        <w:t>1</w:t>
      </w:r>
      <w:bookmarkStart w:id="0" w:name="_GoBack"/>
      <w:bookmarkEnd w:id="0"/>
      <w:r>
        <w:rPr>
          <w:color w:val="000000"/>
        </w:rPr>
        <w:t xml:space="preserve"> декабря </w:t>
      </w:r>
      <w:r w:rsidRPr="009A5DDF">
        <w:rPr>
          <w:color w:val="000000"/>
        </w:rPr>
        <w:t xml:space="preserve">2018 </w:t>
      </w:r>
      <w:r w:rsidRPr="009A5DDF">
        <w:t xml:space="preserve">года          </w:t>
      </w:r>
      <w:r w:rsidRPr="004C1663">
        <w:t xml:space="preserve">              </w:t>
      </w:r>
      <w:r>
        <w:t xml:space="preserve">              № 28</w:t>
      </w:r>
    </w:p>
    <w:p w:rsidR="004C1663" w:rsidRPr="009A5DDF" w:rsidRDefault="004C1663" w:rsidP="004C1663">
      <w:r w:rsidRPr="009A5DDF">
        <w:t>с. Пушкино</w:t>
      </w:r>
    </w:p>
    <w:p w:rsidR="00631FAE" w:rsidRPr="004C1663" w:rsidRDefault="00631FAE"/>
    <w:p w:rsidR="004C1663" w:rsidRPr="00F568B6" w:rsidRDefault="004C1663" w:rsidP="004C1663">
      <w:pPr>
        <w:ind w:firstLine="540"/>
        <w:jc w:val="center"/>
        <w:rPr>
          <w:b/>
          <w:sz w:val="28"/>
          <w:szCs w:val="28"/>
        </w:rPr>
      </w:pPr>
      <w:r w:rsidRPr="00F568B6">
        <w:rPr>
          <w:b/>
          <w:sz w:val="28"/>
          <w:szCs w:val="28"/>
        </w:rPr>
        <w:t xml:space="preserve">О внесении изменений и дополнений </w:t>
      </w:r>
      <w:r>
        <w:rPr>
          <w:b/>
          <w:sz w:val="28"/>
          <w:szCs w:val="28"/>
        </w:rPr>
        <w:t xml:space="preserve">в Устав </w:t>
      </w:r>
      <w:proofErr w:type="gramStart"/>
      <w:r>
        <w:rPr>
          <w:b/>
          <w:sz w:val="28"/>
          <w:szCs w:val="28"/>
        </w:rPr>
        <w:t>Пушкинского</w:t>
      </w:r>
      <w:proofErr w:type="gramEnd"/>
    </w:p>
    <w:p w:rsidR="004C1663" w:rsidRPr="00F568B6" w:rsidRDefault="004C1663" w:rsidP="004C1663">
      <w:pPr>
        <w:ind w:firstLine="540"/>
        <w:jc w:val="center"/>
        <w:rPr>
          <w:b/>
          <w:sz w:val="28"/>
          <w:szCs w:val="28"/>
        </w:rPr>
      </w:pPr>
      <w:r w:rsidRPr="00F56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F568B6">
        <w:rPr>
          <w:b/>
          <w:sz w:val="28"/>
          <w:szCs w:val="28"/>
        </w:rPr>
        <w:t xml:space="preserve">ельсовета </w:t>
      </w:r>
      <w:proofErr w:type="spellStart"/>
      <w:r w:rsidRPr="00F568B6">
        <w:rPr>
          <w:b/>
          <w:sz w:val="28"/>
          <w:szCs w:val="28"/>
        </w:rPr>
        <w:t>Куртамышского</w:t>
      </w:r>
      <w:proofErr w:type="spellEnd"/>
      <w:r w:rsidRPr="00F568B6">
        <w:rPr>
          <w:b/>
          <w:sz w:val="28"/>
          <w:szCs w:val="28"/>
        </w:rPr>
        <w:t xml:space="preserve"> района Курганской области</w:t>
      </w:r>
    </w:p>
    <w:p w:rsidR="004C1663" w:rsidRPr="00F568B6" w:rsidRDefault="004C1663" w:rsidP="004C1663">
      <w:pPr>
        <w:jc w:val="both"/>
        <w:rPr>
          <w:sz w:val="28"/>
          <w:szCs w:val="28"/>
        </w:rPr>
      </w:pPr>
    </w:p>
    <w:p w:rsidR="004C1663" w:rsidRPr="00F568B6" w:rsidRDefault="004C1663" w:rsidP="004C1663">
      <w:pPr>
        <w:ind w:firstLine="540"/>
        <w:jc w:val="both"/>
        <w:rPr>
          <w:sz w:val="28"/>
          <w:szCs w:val="28"/>
        </w:rPr>
      </w:pPr>
      <w:proofErr w:type="gramStart"/>
      <w:r w:rsidRPr="00A263F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29 декабря 2017 года № 443-ФЗ «Об организации дорожного движения в Российской Федерации</w:t>
      </w:r>
      <w:proofErr w:type="gramEnd"/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Федерации», Законом Курганской области от 27 июня 2018 года № 68 «О гарантиях осуществления полномочий депутата, члена выборного органа местного самоуправления, выборного </w:t>
      </w:r>
      <w:r w:rsidRPr="00125CFF">
        <w:rPr>
          <w:sz w:val="28"/>
          <w:szCs w:val="28"/>
        </w:rPr>
        <w:t>должностного лица местного самоуправления в Курганской области», Законом Курганской области от 31 октября 2018 года № 122 «О внесении изменений в статью 1 Закона Курганской области «О закреплении за сельскими поселениями Курганской области вопросов местного значения городских поселений»,</w:t>
      </w:r>
      <w:r>
        <w:rPr>
          <w:sz w:val="28"/>
          <w:szCs w:val="28"/>
        </w:rPr>
        <w:t xml:space="preserve"> руководствуясь статьями 22, 41</w:t>
      </w:r>
      <w:r w:rsidRPr="00F568B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Пушкинского </w:t>
      </w:r>
      <w:r w:rsidRPr="00F568B6">
        <w:rPr>
          <w:sz w:val="28"/>
          <w:szCs w:val="28"/>
        </w:rPr>
        <w:t xml:space="preserve">сельсовета </w:t>
      </w:r>
      <w:proofErr w:type="spellStart"/>
      <w:r w:rsidRPr="00F568B6">
        <w:rPr>
          <w:sz w:val="28"/>
          <w:szCs w:val="28"/>
        </w:rPr>
        <w:t>Куртамышского</w:t>
      </w:r>
      <w:proofErr w:type="spellEnd"/>
      <w:r w:rsidRPr="00F568B6">
        <w:rPr>
          <w:sz w:val="28"/>
          <w:szCs w:val="28"/>
        </w:rPr>
        <w:t xml:space="preserve"> района Курганской области, исходя из </w:t>
      </w:r>
      <w:r>
        <w:rPr>
          <w:sz w:val="28"/>
          <w:szCs w:val="28"/>
        </w:rPr>
        <w:t xml:space="preserve">результатов публичных слушаний Пушкинская </w:t>
      </w:r>
      <w:r w:rsidRPr="00F568B6">
        <w:rPr>
          <w:sz w:val="28"/>
          <w:szCs w:val="28"/>
        </w:rPr>
        <w:t>сельская Дума</w:t>
      </w:r>
    </w:p>
    <w:p w:rsidR="004C1663" w:rsidRPr="00F568B6" w:rsidRDefault="004C1663" w:rsidP="004C1663">
      <w:pPr>
        <w:jc w:val="both"/>
        <w:rPr>
          <w:sz w:val="28"/>
          <w:szCs w:val="28"/>
        </w:rPr>
      </w:pPr>
      <w:r w:rsidRPr="00F568B6">
        <w:rPr>
          <w:sz w:val="28"/>
          <w:szCs w:val="28"/>
        </w:rPr>
        <w:t xml:space="preserve">РЕШИЛА: </w:t>
      </w:r>
    </w:p>
    <w:p w:rsidR="004C1663" w:rsidRPr="00F568B6" w:rsidRDefault="004C1663" w:rsidP="004C1663">
      <w:pPr>
        <w:ind w:firstLine="709"/>
        <w:jc w:val="both"/>
        <w:rPr>
          <w:sz w:val="28"/>
          <w:szCs w:val="28"/>
        </w:rPr>
      </w:pPr>
      <w:r w:rsidRPr="00F568B6">
        <w:rPr>
          <w:sz w:val="28"/>
          <w:szCs w:val="28"/>
        </w:rPr>
        <w:t>1. Внести в Уст</w:t>
      </w:r>
      <w:r>
        <w:rPr>
          <w:sz w:val="28"/>
          <w:szCs w:val="28"/>
        </w:rPr>
        <w:t xml:space="preserve">ав Пушкинского </w:t>
      </w:r>
      <w:r w:rsidRPr="00F568B6">
        <w:rPr>
          <w:sz w:val="28"/>
          <w:szCs w:val="28"/>
        </w:rPr>
        <w:t xml:space="preserve">сельсовета </w:t>
      </w:r>
      <w:proofErr w:type="spellStart"/>
      <w:r w:rsidRPr="00F568B6">
        <w:rPr>
          <w:sz w:val="28"/>
          <w:szCs w:val="28"/>
        </w:rPr>
        <w:t>Куртамышского</w:t>
      </w:r>
      <w:proofErr w:type="spellEnd"/>
      <w:r w:rsidRPr="00F568B6">
        <w:rPr>
          <w:sz w:val="28"/>
          <w:szCs w:val="28"/>
        </w:rPr>
        <w:t xml:space="preserve"> района Курганской области следующие изменения и дополнения: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r w:rsidRPr="00F568B6">
        <w:rPr>
          <w:sz w:val="28"/>
          <w:szCs w:val="28"/>
        </w:rPr>
        <w:t xml:space="preserve">1) </w:t>
      </w:r>
      <w:r>
        <w:rPr>
          <w:sz w:val="28"/>
          <w:szCs w:val="28"/>
        </w:rPr>
        <w:t>в статье 6.1: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2</w:t>
      </w:r>
      <w:r w:rsidRPr="00DF56F1">
        <w:rPr>
          <w:sz w:val="28"/>
          <w:szCs w:val="28"/>
        </w:rPr>
        <w:t>) дорожная деятельность в отношении автомобил</w:t>
      </w:r>
      <w:r>
        <w:rPr>
          <w:sz w:val="28"/>
          <w:szCs w:val="28"/>
        </w:rPr>
        <w:t xml:space="preserve">ьных дорог местного значения </w:t>
      </w:r>
      <w:r w:rsidRPr="00DF56F1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населенных пунктов Пушкинского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Пушкинского сельсовета, организация дорожного движения,  а также осуществление иных полномочий в области использования автомобильных дорог и осуществления</w:t>
      </w:r>
      <w:proofErr w:type="gramEnd"/>
      <w:r>
        <w:rPr>
          <w:sz w:val="28"/>
          <w:szCs w:val="28"/>
        </w:rPr>
        <w:t xml:space="preserve"> дорожной деятельности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12 изложить в следующей редакции: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«12) участие в организации деятельности по накоплению ( в том числе раздельному накоплению) и транспортированию твёрдых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C1663" w:rsidRPr="00125CFF" w:rsidRDefault="004C1663" w:rsidP="004C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16 исключить;</w:t>
      </w:r>
    </w:p>
    <w:p w:rsidR="004C1663" w:rsidRPr="004E7075" w:rsidRDefault="004C1663" w:rsidP="004C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4 статьи 14 слова «по проектам и вопросам, указанным в части 3 настоящей статьи, » исключить;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25 дополнить частью 6 следующего содержания: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Депутатам Пушкинской сельской Думы, осуществляющим свои полномочия на непостоянной основе, предоставляется компенсация расходов, связанных с осуществлением полномочий.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r w:rsidRPr="007731B5">
        <w:rPr>
          <w:sz w:val="28"/>
          <w:szCs w:val="28"/>
        </w:rPr>
        <w:t xml:space="preserve">Размер компенсации, порядок и условия её предоставления </w:t>
      </w:r>
      <w:r>
        <w:rPr>
          <w:sz w:val="28"/>
          <w:szCs w:val="28"/>
        </w:rPr>
        <w:t>устанавливаются решением Пушкинской сельской Думы.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Депутаты Пушкинской сельской Думы, осуществляющие</w:t>
      </w:r>
      <w:r w:rsidRPr="005854A4">
        <w:rPr>
          <w:sz w:val="28"/>
          <w:szCs w:val="28"/>
        </w:rPr>
        <w:t xml:space="preserve"> свои полномочия на непостоянной основе, на время участия в заседаниях</w:t>
      </w:r>
      <w:r>
        <w:rPr>
          <w:sz w:val="28"/>
          <w:szCs w:val="28"/>
        </w:rPr>
        <w:t xml:space="preserve"> Пушкинской сельской Думы</w:t>
      </w:r>
      <w:r w:rsidRPr="005854A4">
        <w:rPr>
          <w:sz w:val="28"/>
          <w:szCs w:val="28"/>
        </w:rPr>
        <w:t>, иного выборного органа местного самоупр</w:t>
      </w:r>
      <w:r>
        <w:rPr>
          <w:sz w:val="28"/>
          <w:szCs w:val="28"/>
        </w:rPr>
        <w:t>авления, в работе постоянных и (или)</w:t>
      </w:r>
      <w:r w:rsidRPr="005854A4">
        <w:rPr>
          <w:sz w:val="28"/>
          <w:szCs w:val="28"/>
        </w:rPr>
        <w:t xml:space="preserve"> временных органов</w:t>
      </w:r>
      <w:r>
        <w:rPr>
          <w:sz w:val="28"/>
          <w:szCs w:val="28"/>
        </w:rPr>
        <w:t xml:space="preserve"> Пушкинской сельской Думы</w:t>
      </w:r>
      <w:r w:rsidRPr="005854A4">
        <w:rPr>
          <w:sz w:val="28"/>
          <w:szCs w:val="28"/>
        </w:rPr>
        <w:t>, для участия в иных мероприятиях, проводимых органами государственной власти и местного самоуправления по вопросам, связанным с осуществлением полномочий указанными лицами, а также для работы с избирателями освобождаются</w:t>
      </w:r>
      <w:proofErr w:type="gramEnd"/>
      <w:r w:rsidRPr="005854A4">
        <w:rPr>
          <w:sz w:val="28"/>
          <w:szCs w:val="28"/>
        </w:rPr>
        <w:t xml:space="preserve"> от выполнения производстве</w:t>
      </w:r>
      <w:r>
        <w:rPr>
          <w:sz w:val="28"/>
          <w:szCs w:val="28"/>
        </w:rPr>
        <w:t>нных или служебных обязанностей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30 изложить в следующей редакции:</w:t>
      </w:r>
    </w:p>
    <w:p w:rsidR="004C1663" w:rsidRDefault="004C1663" w:rsidP="004C166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0C2E7D">
        <w:rPr>
          <w:b/>
          <w:sz w:val="28"/>
          <w:szCs w:val="28"/>
        </w:rPr>
        <w:t xml:space="preserve">30. Гарантии осуществления полномочий Главы </w:t>
      </w:r>
      <w:r>
        <w:rPr>
          <w:b/>
          <w:sz w:val="28"/>
          <w:szCs w:val="28"/>
        </w:rPr>
        <w:t xml:space="preserve">Пушкинского </w:t>
      </w:r>
      <w:r w:rsidRPr="000C2E7D">
        <w:rPr>
          <w:b/>
          <w:sz w:val="28"/>
          <w:szCs w:val="28"/>
        </w:rPr>
        <w:t>сельсовета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r w:rsidRPr="0099018A">
        <w:rPr>
          <w:sz w:val="28"/>
          <w:szCs w:val="28"/>
        </w:rPr>
        <w:t>1.</w:t>
      </w:r>
      <w:r>
        <w:rPr>
          <w:sz w:val="28"/>
          <w:szCs w:val="28"/>
        </w:rPr>
        <w:t xml:space="preserve"> Главе Пушкинского сельсовета с учётом положения Трудового кодекса Российской Федерации гарантируется оплата труда, ежегодный основной оплачиваемый отпуск, обязательное социальное страхование.</w:t>
      </w:r>
    </w:p>
    <w:p w:rsidR="004C1663" w:rsidRDefault="004C1663" w:rsidP="004C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и условия оплаты труда Главы Пушкинского сельсовета, устанавливаются решением Пушкинской сельской Думы с учётом требований Бюджетного кодекса Российской Федерации.</w:t>
      </w:r>
    </w:p>
    <w:p w:rsidR="004C1663" w:rsidRPr="008B0B7A" w:rsidRDefault="004C1663" w:rsidP="004C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Пушкинского сельсовета </w:t>
      </w:r>
      <w:r w:rsidRPr="008B0B7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ежегодный</w:t>
      </w:r>
      <w:r w:rsidRPr="008B0B7A">
        <w:rPr>
          <w:sz w:val="28"/>
          <w:szCs w:val="28"/>
        </w:rPr>
        <w:t xml:space="preserve"> дополнительный оплачиваемый отпуск.</w:t>
      </w:r>
    </w:p>
    <w:p w:rsidR="004C1663" w:rsidRDefault="004C1663" w:rsidP="004C1663">
      <w:pPr>
        <w:ind w:firstLine="720"/>
        <w:jc w:val="both"/>
        <w:rPr>
          <w:sz w:val="28"/>
          <w:szCs w:val="28"/>
        </w:rPr>
      </w:pPr>
      <w:r w:rsidRPr="008B0B7A">
        <w:rPr>
          <w:sz w:val="28"/>
          <w:szCs w:val="28"/>
        </w:rPr>
        <w:t>Продолжительность ежегодного дополнительного оплачиваемого отпуска, порядок и условия его предоставления устанавливаются</w:t>
      </w:r>
      <w:r>
        <w:rPr>
          <w:sz w:val="28"/>
          <w:szCs w:val="28"/>
        </w:rPr>
        <w:t xml:space="preserve"> решением</w:t>
      </w:r>
      <w:r w:rsidRPr="008B0B7A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Пушкинской сельской Думы</w:t>
      </w:r>
      <w:r w:rsidRPr="008B0B7A">
        <w:rPr>
          <w:sz w:val="28"/>
          <w:szCs w:val="28"/>
        </w:rPr>
        <w:t>.</w:t>
      </w:r>
    </w:p>
    <w:p w:rsidR="004C1663" w:rsidRDefault="004C1663" w:rsidP="004C16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Главе Пушкинского сельсовета </w:t>
      </w:r>
      <w:r w:rsidRPr="008B0B7A">
        <w:rPr>
          <w:sz w:val="28"/>
          <w:szCs w:val="28"/>
        </w:rPr>
        <w:t>осуществляющим свои полномочия</w:t>
      </w:r>
      <w:r>
        <w:rPr>
          <w:sz w:val="28"/>
          <w:szCs w:val="28"/>
        </w:rPr>
        <w:t>, и в этот период достигшим пенсионного возраста или потерявшим трудоспособность, после прекращения полномочий (в том числе досрочно) по основаниям, не указанным в части 5.1. статьи 40 Федерального закона от 06.10.2003 г. № 131-ФЗ «Об общих принципах организации местного самоуправления в Российской Федерации», за счёт средств местного бюджета Пушкинского сельсовета предусмотрена ежемесячная доплата к страховой пенсии.</w:t>
      </w:r>
      <w:proofErr w:type="gramEnd"/>
    </w:p>
    <w:p w:rsidR="004C1663" w:rsidRDefault="004C1663" w:rsidP="004C16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Размер, условия и порядок выплаты указанной доплаты устанавливаются решением Пушкинской сельской Думы.</w:t>
      </w:r>
    </w:p>
    <w:p w:rsidR="004C1663" w:rsidRDefault="004C1663" w:rsidP="004C16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Главе Пушкинского сельсовета для осуществления им полномочий предоставляется служебное помещение (рабочее место), оборудованное мебелью, телефонной связью, оргтехникой.</w:t>
      </w:r>
    </w:p>
    <w:p w:rsidR="004C1663" w:rsidRDefault="004C1663" w:rsidP="004C16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Главе Пушкинского сельсовета гарантируются условия работы, обеспечивающие исполнение им своих обязанностей.</w:t>
      </w:r>
    </w:p>
    <w:p w:rsidR="004C1663" w:rsidRPr="00E44B7D" w:rsidRDefault="004C1663" w:rsidP="004C1663">
      <w:pPr>
        <w:ind w:firstLine="709"/>
        <w:jc w:val="both"/>
      </w:pPr>
      <w:r>
        <w:rPr>
          <w:sz w:val="28"/>
          <w:szCs w:val="28"/>
        </w:rPr>
        <w:t>6.</w:t>
      </w:r>
      <w:r w:rsidRPr="00E44B7D">
        <w:rPr>
          <w:spacing w:val="-1"/>
        </w:rPr>
        <w:t xml:space="preserve"> </w:t>
      </w:r>
      <w:proofErr w:type="gramStart"/>
      <w:r w:rsidRPr="00E44B7D">
        <w:rPr>
          <w:spacing w:val="-1"/>
          <w:sz w:val="28"/>
          <w:szCs w:val="28"/>
        </w:rPr>
        <w:t xml:space="preserve">Гарантии прав Главы </w:t>
      </w:r>
      <w:r>
        <w:rPr>
          <w:spacing w:val="-1"/>
          <w:sz w:val="28"/>
          <w:szCs w:val="28"/>
        </w:rPr>
        <w:t xml:space="preserve">Пушкинского </w:t>
      </w:r>
      <w:r w:rsidRPr="00E44B7D">
        <w:rPr>
          <w:spacing w:val="-1"/>
          <w:sz w:val="28"/>
          <w:szCs w:val="28"/>
        </w:rPr>
        <w:t xml:space="preserve">сельсовета при привлечении его к уголовной </w:t>
      </w:r>
      <w:r w:rsidRPr="00E44B7D">
        <w:rPr>
          <w:spacing w:val="-2"/>
          <w:sz w:val="28"/>
          <w:szCs w:val="28"/>
        </w:rPr>
        <w:t xml:space="preserve">или административной ответственности, задержании, аресте, обыске, допросе, </w:t>
      </w:r>
      <w:r w:rsidRPr="00E44B7D">
        <w:rPr>
          <w:sz w:val="28"/>
          <w:szCs w:val="28"/>
        </w:rPr>
        <w:t>совершении в отношении его иных уголовно-процессуальных и административно-</w:t>
      </w:r>
      <w:r w:rsidRPr="00E44B7D">
        <w:rPr>
          <w:spacing w:val="-1"/>
          <w:sz w:val="28"/>
          <w:szCs w:val="28"/>
        </w:rPr>
        <w:t xml:space="preserve">процессуальных действий, также при проведении оперативно-розыскных мероприятий в </w:t>
      </w:r>
      <w:r w:rsidRPr="00E44B7D">
        <w:rPr>
          <w:spacing w:val="-2"/>
          <w:sz w:val="28"/>
          <w:szCs w:val="28"/>
        </w:rPr>
        <w:t xml:space="preserve">отношении, занимаемого </w:t>
      </w:r>
      <w:r>
        <w:rPr>
          <w:spacing w:val="-2"/>
          <w:sz w:val="28"/>
          <w:szCs w:val="28"/>
        </w:rPr>
        <w:t>им</w:t>
      </w:r>
      <w:r w:rsidRPr="00E44B7D">
        <w:rPr>
          <w:spacing w:val="-2"/>
          <w:sz w:val="28"/>
          <w:szCs w:val="28"/>
        </w:rPr>
        <w:t xml:space="preserve"> жилого и (или) служебного помещения, его багажа, личных </w:t>
      </w:r>
      <w:r w:rsidRPr="00E44B7D">
        <w:rPr>
          <w:spacing w:val="-3"/>
          <w:sz w:val="28"/>
          <w:szCs w:val="28"/>
        </w:rPr>
        <w:t>и служебных транспортных средств, переписки, используемых его средств связи, принадлежащих ему документов устанавливаются федеральными законами</w:t>
      </w:r>
      <w:r w:rsidRPr="00E44B7D">
        <w:rPr>
          <w:sz w:val="28"/>
          <w:szCs w:val="28"/>
        </w:rPr>
        <w:t>.».</w:t>
      </w:r>
      <w:proofErr w:type="gramEnd"/>
    </w:p>
    <w:p w:rsidR="004C1663" w:rsidRPr="00C75265" w:rsidRDefault="004C1663" w:rsidP="004C1663">
      <w:pPr>
        <w:jc w:val="both"/>
        <w:rPr>
          <w:sz w:val="28"/>
          <w:szCs w:val="28"/>
        </w:rPr>
      </w:pPr>
      <w:r w:rsidRPr="00C75265">
        <w:rPr>
          <w:sz w:val="28"/>
          <w:szCs w:val="28"/>
        </w:rPr>
        <w:t xml:space="preserve">         2. 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4C1663" w:rsidRPr="00B80AF7" w:rsidRDefault="004C1663" w:rsidP="004C1663">
      <w:pPr>
        <w:ind w:firstLine="709"/>
        <w:jc w:val="both"/>
        <w:rPr>
          <w:sz w:val="28"/>
          <w:szCs w:val="28"/>
        </w:rPr>
      </w:pPr>
      <w:r w:rsidRPr="00B80AF7">
        <w:rPr>
          <w:sz w:val="28"/>
          <w:szCs w:val="28"/>
        </w:rPr>
        <w:t xml:space="preserve">3. После государственной регистрации обнародовать настоящее решение на доске объявлений Администрации </w:t>
      </w:r>
      <w:r>
        <w:rPr>
          <w:sz w:val="28"/>
          <w:szCs w:val="28"/>
        </w:rPr>
        <w:t xml:space="preserve">Пушкинского </w:t>
      </w:r>
      <w:r w:rsidRPr="00B80AF7">
        <w:rPr>
          <w:sz w:val="28"/>
          <w:szCs w:val="28"/>
        </w:rPr>
        <w:t xml:space="preserve">сельсовета </w:t>
      </w:r>
      <w:proofErr w:type="gramStart"/>
      <w:r w:rsidRPr="00B80AF7">
        <w:rPr>
          <w:sz w:val="28"/>
          <w:szCs w:val="28"/>
          <w:lang w:eastAsia="ro-RO"/>
        </w:rPr>
        <w:t>в</w:t>
      </w:r>
      <w:proofErr w:type="gramEnd"/>
      <w:r w:rsidRPr="00B80AF7">
        <w:rPr>
          <w:sz w:val="28"/>
          <w:szCs w:val="28"/>
          <w:lang w:eastAsia="ro-RO"/>
        </w:rPr>
        <w:t xml:space="preserve"> </w:t>
      </w:r>
      <w:proofErr w:type="gramStart"/>
      <w:r w:rsidRPr="00B80AF7">
        <w:rPr>
          <w:sz w:val="28"/>
          <w:szCs w:val="28"/>
          <w:lang w:eastAsia="ro-RO"/>
        </w:rPr>
        <w:t>с</w:t>
      </w:r>
      <w:proofErr w:type="gramEnd"/>
      <w:r w:rsidRPr="00B80AF7">
        <w:rPr>
          <w:sz w:val="28"/>
          <w:szCs w:val="28"/>
          <w:lang w:eastAsia="ro-RO"/>
        </w:rPr>
        <w:t xml:space="preserve">. </w:t>
      </w:r>
      <w:r>
        <w:rPr>
          <w:sz w:val="28"/>
          <w:szCs w:val="28"/>
          <w:lang w:eastAsia="ro-RO"/>
        </w:rPr>
        <w:t xml:space="preserve">Пушкино </w:t>
      </w:r>
      <w:r w:rsidRPr="00B80AF7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B80AF7">
        <w:rPr>
          <w:sz w:val="28"/>
          <w:szCs w:val="28"/>
        </w:rPr>
        <w:t>Куртамышского</w:t>
      </w:r>
      <w:proofErr w:type="spellEnd"/>
      <w:r w:rsidRPr="00B80AF7">
        <w:rPr>
          <w:sz w:val="28"/>
          <w:szCs w:val="28"/>
        </w:rPr>
        <w:t xml:space="preserve"> района (по согласованию).</w:t>
      </w:r>
    </w:p>
    <w:p w:rsidR="004C1663" w:rsidRPr="00A76576" w:rsidRDefault="004C1663" w:rsidP="004C16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576">
        <w:rPr>
          <w:sz w:val="28"/>
          <w:szCs w:val="28"/>
        </w:rPr>
        <w:t xml:space="preserve">4. </w:t>
      </w:r>
      <w:r w:rsidRPr="00A76576">
        <w:rPr>
          <w:rFonts w:eastAsia="Calibri"/>
          <w:sz w:val="28"/>
          <w:szCs w:val="28"/>
          <w:lang w:eastAsia="en-US"/>
        </w:rPr>
        <w:t>Настоящее решение вступает в силу после официального обнародования, за исключением абзаца</w:t>
      </w:r>
      <w:r w:rsidR="000D51EB" w:rsidRPr="000D51EB">
        <w:rPr>
          <w:rFonts w:eastAsia="Calibri"/>
          <w:sz w:val="28"/>
          <w:szCs w:val="28"/>
          <w:lang w:eastAsia="en-US"/>
        </w:rPr>
        <w:t xml:space="preserve"> </w:t>
      </w:r>
      <w:r w:rsidR="000D51EB">
        <w:rPr>
          <w:rFonts w:eastAsia="Calibri"/>
          <w:sz w:val="28"/>
          <w:szCs w:val="28"/>
          <w:lang w:eastAsia="en-US"/>
        </w:rPr>
        <w:t>второго</w:t>
      </w:r>
      <w:r w:rsidRPr="00A76576">
        <w:rPr>
          <w:rFonts w:eastAsia="Calibri"/>
          <w:sz w:val="28"/>
          <w:szCs w:val="28"/>
          <w:lang w:eastAsia="en-US"/>
        </w:rPr>
        <w:t xml:space="preserve"> пункта 1 части 1, который вступает в силу с 30 декабря 2018 года, абзаца </w:t>
      </w:r>
      <w:r w:rsidR="000D51EB">
        <w:rPr>
          <w:rFonts w:eastAsia="Calibri"/>
          <w:sz w:val="28"/>
          <w:szCs w:val="28"/>
          <w:lang w:eastAsia="en-US"/>
        </w:rPr>
        <w:t xml:space="preserve">третьего </w:t>
      </w:r>
      <w:r w:rsidRPr="00A76576">
        <w:rPr>
          <w:rFonts w:eastAsia="Calibri"/>
          <w:sz w:val="28"/>
          <w:szCs w:val="28"/>
          <w:lang w:eastAsia="en-US"/>
        </w:rPr>
        <w:t xml:space="preserve">пункта 1 части 1 и абзаца </w:t>
      </w:r>
      <w:r w:rsidR="000D51EB">
        <w:rPr>
          <w:rFonts w:eastAsia="Calibri"/>
          <w:sz w:val="28"/>
          <w:szCs w:val="28"/>
          <w:lang w:eastAsia="en-US"/>
        </w:rPr>
        <w:t>четвертого пункта</w:t>
      </w:r>
      <w:r w:rsidRPr="00A76576">
        <w:rPr>
          <w:rFonts w:eastAsia="Calibri"/>
          <w:sz w:val="28"/>
          <w:szCs w:val="28"/>
          <w:lang w:eastAsia="en-US"/>
        </w:rPr>
        <w:t xml:space="preserve"> 1 части 1, которые вступают в силу с 1 января 2019 года.</w:t>
      </w:r>
    </w:p>
    <w:p w:rsidR="004C1663" w:rsidRPr="00B80AF7" w:rsidRDefault="004C1663" w:rsidP="004C1663">
      <w:pPr>
        <w:ind w:firstLine="709"/>
        <w:jc w:val="both"/>
        <w:rPr>
          <w:sz w:val="28"/>
          <w:szCs w:val="28"/>
        </w:rPr>
      </w:pPr>
      <w:r w:rsidRPr="00B80AF7">
        <w:rPr>
          <w:sz w:val="28"/>
          <w:szCs w:val="28"/>
        </w:rPr>
        <w:t xml:space="preserve">5. </w:t>
      </w:r>
      <w:proofErr w:type="gramStart"/>
      <w:r w:rsidRPr="00B80AF7">
        <w:rPr>
          <w:sz w:val="28"/>
          <w:szCs w:val="28"/>
        </w:rPr>
        <w:t>Контроль за</w:t>
      </w:r>
      <w:proofErr w:type="gramEnd"/>
      <w:r w:rsidRPr="00B80AF7">
        <w:rPr>
          <w:sz w:val="28"/>
          <w:szCs w:val="28"/>
        </w:rPr>
        <w:t xml:space="preserve"> выполнением настоящего реш</w:t>
      </w:r>
      <w:r>
        <w:rPr>
          <w:sz w:val="28"/>
          <w:szCs w:val="28"/>
        </w:rPr>
        <w:t xml:space="preserve">ения возложить на председателя Пушкинской </w:t>
      </w:r>
      <w:r w:rsidRPr="00B80AF7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>Попова Р.Ю.</w:t>
      </w:r>
    </w:p>
    <w:p w:rsidR="004C1663" w:rsidRDefault="004C1663" w:rsidP="004C1663">
      <w:pPr>
        <w:jc w:val="both"/>
        <w:rPr>
          <w:sz w:val="28"/>
          <w:szCs w:val="28"/>
        </w:rPr>
      </w:pPr>
    </w:p>
    <w:p w:rsidR="004C1663" w:rsidRDefault="004C1663" w:rsidP="004C1663">
      <w:pPr>
        <w:jc w:val="both"/>
        <w:rPr>
          <w:sz w:val="28"/>
          <w:szCs w:val="28"/>
        </w:rPr>
      </w:pPr>
    </w:p>
    <w:p w:rsidR="004C1663" w:rsidRPr="00E07BF8" w:rsidRDefault="004C1663" w:rsidP="004C1663">
      <w:pPr>
        <w:jc w:val="both"/>
        <w:rPr>
          <w:sz w:val="28"/>
          <w:szCs w:val="28"/>
        </w:rPr>
      </w:pPr>
    </w:p>
    <w:p w:rsidR="004C1663" w:rsidRPr="00E07BF8" w:rsidRDefault="004C1663" w:rsidP="004C1663">
      <w:pPr>
        <w:rPr>
          <w:sz w:val="28"/>
          <w:szCs w:val="28"/>
        </w:rPr>
      </w:pPr>
      <w:r w:rsidRPr="00E07BF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Пушкинской </w:t>
      </w:r>
      <w:r w:rsidRPr="00E07BF8">
        <w:rPr>
          <w:sz w:val="28"/>
          <w:szCs w:val="28"/>
        </w:rPr>
        <w:t xml:space="preserve">сельской Думы                               </w:t>
      </w:r>
      <w:r>
        <w:rPr>
          <w:sz w:val="28"/>
          <w:szCs w:val="28"/>
        </w:rPr>
        <w:t xml:space="preserve"> Р.Ю. Попов</w:t>
      </w:r>
    </w:p>
    <w:p w:rsidR="004C1663" w:rsidRPr="00AA5B37" w:rsidRDefault="004C1663" w:rsidP="004C1663">
      <w:pPr>
        <w:rPr>
          <w:color w:val="FF0000"/>
          <w:sz w:val="28"/>
          <w:szCs w:val="28"/>
        </w:rPr>
      </w:pPr>
    </w:p>
    <w:p w:rsidR="004C1663" w:rsidRPr="00B80AF7" w:rsidRDefault="004C1663" w:rsidP="004C1663">
      <w:pPr>
        <w:rPr>
          <w:sz w:val="28"/>
          <w:szCs w:val="28"/>
        </w:rPr>
      </w:pPr>
      <w:r w:rsidRPr="00B80A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Пушкинского </w:t>
      </w:r>
      <w:r w:rsidRPr="00B80AF7">
        <w:rPr>
          <w:sz w:val="28"/>
          <w:szCs w:val="28"/>
        </w:rPr>
        <w:t xml:space="preserve">сельсовета                                                    </w:t>
      </w:r>
      <w:r>
        <w:rPr>
          <w:sz w:val="28"/>
          <w:szCs w:val="28"/>
        </w:rPr>
        <w:t>Р.Ю. Попов</w:t>
      </w:r>
    </w:p>
    <w:sectPr w:rsidR="004C1663" w:rsidRPr="00B80AF7" w:rsidSect="004C16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63"/>
    <w:rsid w:val="000D51EB"/>
    <w:rsid w:val="002E3C4D"/>
    <w:rsid w:val="0036534D"/>
    <w:rsid w:val="004C1663"/>
    <w:rsid w:val="00631FAE"/>
    <w:rsid w:val="0078302F"/>
    <w:rsid w:val="00A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16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4C1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16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4C1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2018-12-25T12:15:00Z</dcterms:created>
  <dcterms:modified xsi:type="dcterms:W3CDTF">2018-12-25T12:55:00Z</dcterms:modified>
</cp:coreProperties>
</file>