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78" w:rsidRDefault="00174E78" w:rsidP="00174E78">
      <w:pPr>
        <w:tabs>
          <w:tab w:val="center" w:pos="4677"/>
          <w:tab w:val="left" w:pos="780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КУРГАНСКАЯ ОБЛАСТЬ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</w:t>
      </w:r>
    </w:p>
    <w:p w:rsidR="00174E78" w:rsidRDefault="00174E78" w:rsidP="00174E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КУРТАМЫШСКИЙ РАЙОН</w:t>
      </w:r>
    </w:p>
    <w:p w:rsidR="00174E78" w:rsidRDefault="00174E78" w:rsidP="00174E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КОСУЛИНСКИЙ СЕЛЬСОВЕТ   </w:t>
      </w:r>
    </w:p>
    <w:p w:rsidR="00174E78" w:rsidRDefault="00174E78" w:rsidP="00174E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4E78" w:rsidRDefault="00174E78" w:rsidP="00174E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КОСУЛИНСКОГО СЕЛЬСОВЕТА</w:t>
      </w:r>
    </w:p>
    <w:p w:rsidR="00174E78" w:rsidRDefault="00174E78" w:rsidP="00174E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74E78" w:rsidRDefault="00174E78" w:rsidP="00174E78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44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44"/>
          <w:szCs w:val="26"/>
          <w:lang w:eastAsia="ru-RU"/>
        </w:rPr>
        <w:t>ПОСТАНОВЛЕНИЕ</w:t>
      </w:r>
    </w:p>
    <w:p w:rsidR="00174E78" w:rsidRDefault="00174E78" w:rsidP="00174E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  <w:lang w:eastAsia="ru-RU"/>
        </w:rPr>
      </w:pPr>
    </w:p>
    <w:p w:rsidR="00174E78" w:rsidRDefault="00174E78" w:rsidP="00174E7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37"/>
        <w:gridCol w:w="4734"/>
      </w:tblGrid>
      <w:tr w:rsidR="00174E78" w:rsidTr="00174E78">
        <w:tc>
          <w:tcPr>
            <w:tcW w:w="5211" w:type="dxa"/>
            <w:hideMark/>
          </w:tcPr>
          <w:p w:rsidR="00174E78" w:rsidRDefault="00174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A27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г.        №  </w:t>
            </w:r>
            <w:r w:rsidR="00A27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174E78" w:rsidRDefault="00174E78" w:rsidP="00174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Косулино</w:t>
            </w:r>
          </w:p>
        </w:tc>
        <w:tc>
          <w:tcPr>
            <w:tcW w:w="5211" w:type="dxa"/>
          </w:tcPr>
          <w:p w:rsidR="00174E78" w:rsidRDefault="00174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74E78" w:rsidRDefault="00174E78" w:rsidP="00174E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4A0"/>
      </w:tblPr>
      <w:tblGrid>
        <w:gridCol w:w="9571"/>
      </w:tblGrid>
      <w:tr w:rsidR="00174E78" w:rsidTr="00174E78">
        <w:tc>
          <w:tcPr>
            <w:tcW w:w="9828" w:type="dxa"/>
          </w:tcPr>
          <w:p w:rsidR="00174E78" w:rsidRDefault="00174E78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правил присвоения, изменения и аннулирования адресов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074D9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 территории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Косулинского сельсовета</w:t>
            </w:r>
          </w:p>
          <w:p w:rsidR="00174E78" w:rsidRDefault="00174E78" w:rsidP="00074D9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174E78" w:rsidRDefault="00174E78" w:rsidP="00074D9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Законом от 28.12.2013г.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а также постановления Правительства Российской Федерации от 19.11.2014г. №1221 «Об утверждении правил присвоения, изменения и аннулирования адресов»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Косулинского сельсовета </w:t>
            </w:r>
            <w:proofErr w:type="gramEnd"/>
          </w:p>
          <w:p w:rsidR="00174E78" w:rsidRDefault="00174E78" w:rsidP="00074D9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ПОСТАНОВЛЯЕТ:</w:t>
            </w:r>
          </w:p>
          <w:p w:rsidR="00174E78" w:rsidRDefault="00174E78" w:rsidP="0007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 Утвердить Правила присвоения изменения и аннулирования адресов на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Косулинского  сельсовета согласно приложению.</w:t>
            </w:r>
          </w:p>
          <w:p w:rsidR="00174E78" w:rsidRDefault="00174E78" w:rsidP="0007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2.  Обнародовать настоящее постановление на доске объявлений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Косулинского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сельсовета села Косулино и доске объявлений деревни Кузьминовка и разместить на официальном сайте Администрации Куртамышского района (по согласованию).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E78" w:rsidRDefault="00174E78" w:rsidP="00074D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   Постановление вступает в силу со дня его опубликования.</w:t>
            </w:r>
          </w:p>
          <w:p w:rsidR="00174E78" w:rsidRDefault="00174E78" w:rsidP="00074D96">
            <w:pPr>
              <w:spacing w:after="0" w:line="240" w:lineRule="auto"/>
              <w:ind w:right="-17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74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выполнением настоящего постановления возложить</w:t>
            </w:r>
            <w:r w:rsidR="00EE7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="00EE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</w:t>
            </w:r>
            <w:r w:rsidR="00EE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Косулинского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сельсовета Кодирову И.В.</w:t>
            </w:r>
          </w:p>
          <w:p w:rsidR="00174E78" w:rsidRDefault="00174E78" w:rsidP="00074D96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498" w:type="dxa"/>
              <w:tblLook w:val="04A0"/>
            </w:tblPr>
            <w:tblGrid>
              <w:gridCol w:w="9214"/>
              <w:gridCol w:w="284"/>
            </w:tblGrid>
            <w:tr w:rsidR="00174E78">
              <w:tc>
                <w:tcPr>
                  <w:tcW w:w="9214" w:type="dxa"/>
                </w:tcPr>
                <w:p w:rsidR="00174E78" w:rsidRDefault="00174E78" w:rsidP="00A271D5">
                  <w:pPr>
                    <w:framePr w:hSpace="180" w:wrap="around" w:vAnchor="text" w:hAnchor="margin" w:y="164"/>
                    <w:spacing w:after="0" w:line="240" w:lineRule="auto"/>
                    <w:ind w:right="-170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4E78" w:rsidRDefault="00174E78" w:rsidP="00A271D5">
                  <w:pPr>
                    <w:framePr w:hSpace="180" w:wrap="around" w:vAnchor="text" w:hAnchor="margin" w:y="164"/>
                    <w:spacing w:after="0" w:line="240" w:lineRule="auto"/>
                    <w:ind w:right="-170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74E78" w:rsidRDefault="00174E78" w:rsidP="00A271D5">
                  <w:pPr>
                    <w:framePr w:hSpace="180" w:wrap="around" w:vAnchor="text" w:hAnchor="margin" w:y="164"/>
                    <w:spacing w:after="0" w:line="240" w:lineRule="auto"/>
                    <w:ind w:right="-170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Глава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Косулинского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 сельсовета                                                           И.В. Кодирова</w:t>
                  </w:r>
                </w:p>
                <w:p w:rsidR="00174E78" w:rsidRDefault="00174E78" w:rsidP="00A271D5">
                  <w:pPr>
                    <w:framePr w:hSpace="180" w:wrap="around" w:vAnchor="text" w:hAnchor="margin" w:y="164"/>
                    <w:spacing w:after="0" w:line="240" w:lineRule="auto"/>
                    <w:ind w:left="318"/>
                    <w:contextualSpacing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174E78" w:rsidRDefault="00174E78" w:rsidP="00A271D5">
                  <w:pPr>
                    <w:framePr w:hSpace="180" w:wrap="around" w:vAnchor="text" w:hAnchor="margin" w:y="164"/>
                    <w:spacing w:after="0" w:line="240" w:lineRule="auto"/>
                    <w:ind w:left="318"/>
                    <w:contextualSpacing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74E78" w:rsidRDefault="00174E78" w:rsidP="00A271D5">
                  <w:pPr>
                    <w:framePr w:hSpace="180" w:wrap="around" w:vAnchor="text" w:hAnchor="margin" w:y="164"/>
                    <w:spacing w:after="0" w:line="240" w:lineRule="auto"/>
                    <w:ind w:left="318"/>
                    <w:contextualSpacing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74E78" w:rsidRDefault="00174E78" w:rsidP="00A271D5">
                  <w:pPr>
                    <w:framePr w:hSpace="180" w:wrap="around" w:vAnchor="text" w:hAnchor="margin" w:y="164"/>
                    <w:spacing w:after="0" w:line="240" w:lineRule="auto"/>
                    <w:ind w:left="318"/>
                    <w:contextualSpacing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74E78" w:rsidRDefault="00174E78" w:rsidP="00A271D5">
                  <w:pPr>
                    <w:framePr w:hSpace="180" w:wrap="around" w:vAnchor="text" w:hAnchor="margin" w:y="164"/>
                    <w:spacing w:after="0" w:line="240" w:lineRule="auto"/>
                    <w:ind w:left="318"/>
                    <w:contextualSpacing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74E78" w:rsidRDefault="00174E78" w:rsidP="00A271D5">
                  <w:pPr>
                    <w:framePr w:hSpace="180" w:wrap="around" w:vAnchor="text" w:hAnchor="margin" w:y="164"/>
                    <w:spacing w:after="0" w:line="240" w:lineRule="auto"/>
                    <w:ind w:left="318"/>
                    <w:contextualSpacing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74E78" w:rsidRDefault="00174E78" w:rsidP="00A271D5">
                  <w:pPr>
                    <w:framePr w:hSpace="180" w:wrap="around" w:vAnchor="text" w:hAnchor="margin" w:y="164"/>
                    <w:spacing w:after="0" w:line="240" w:lineRule="auto"/>
                    <w:ind w:left="318"/>
                    <w:contextualSpacing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174E78" w:rsidRDefault="00174E78" w:rsidP="00A271D5">
                  <w:pPr>
                    <w:framePr w:hSpace="180" w:wrap="around" w:vAnchor="text" w:hAnchor="margin" w:y="164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4E78" w:rsidRDefault="00174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4E78" w:rsidRDefault="00174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4E78" w:rsidRDefault="00174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horzAnchor="margin" w:tblpY="164"/>
              <w:tblW w:w="0" w:type="auto"/>
              <w:tblLook w:val="04A0"/>
            </w:tblPr>
            <w:tblGrid>
              <w:gridCol w:w="9355"/>
            </w:tblGrid>
            <w:tr w:rsidR="00174E78" w:rsidTr="00174E78">
              <w:tc>
                <w:tcPr>
                  <w:tcW w:w="9355" w:type="dxa"/>
                  <w:hideMark/>
                </w:tcPr>
                <w:p w:rsidR="00174E78" w:rsidRDefault="00174E78" w:rsidP="00174E78">
                  <w:pPr>
                    <w:tabs>
                      <w:tab w:val="left" w:pos="2610"/>
                    </w:tabs>
                    <w:spacing w:after="0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ab/>
                  </w:r>
                </w:p>
              </w:tc>
            </w:tr>
          </w:tbl>
          <w:p w:rsidR="00174E78" w:rsidRDefault="00174E7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74D96" w:rsidRDefault="00174E78" w:rsidP="00174E78">
      <w:pPr>
        <w:widowControl w:val="0"/>
        <w:autoSpaceDE w:val="0"/>
        <w:autoSpaceDN w:val="0"/>
        <w:adjustRightInd w:val="0"/>
        <w:spacing w:after="0" w:line="240" w:lineRule="auto"/>
        <w:ind w:right="13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174E78" w:rsidRDefault="00074D96" w:rsidP="00174E78">
      <w:pPr>
        <w:widowControl w:val="0"/>
        <w:autoSpaceDE w:val="0"/>
        <w:autoSpaceDN w:val="0"/>
        <w:adjustRightInd w:val="0"/>
        <w:spacing w:after="0" w:line="240" w:lineRule="auto"/>
        <w:ind w:right="13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174E78">
        <w:rPr>
          <w:rFonts w:ascii="Times New Roman" w:hAnsi="Times New Roman"/>
          <w:sz w:val="24"/>
          <w:szCs w:val="24"/>
          <w:lang w:eastAsia="ru-RU"/>
        </w:rPr>
        <w:t xml:space="preserve">Приложение к постановлению Администрации  </w:t>
      </w:r>
    </w:p>
    <w:p w:rsidR="00174E78" w:rsidRDefault="00174E78" w:rsidP="00174E78">
      <w:pPr>
        <w:widowControl w:val="0"/>
        <w:autoSpaceDE w:val="0"/>
        <w:autoSpaceDN w:val="0"/>
        <w:adjustRightInd w:val="0"/>
        <w:spacing w:after="0" w:line="240" w:lineRule="auto"/>
        <w:ind w:right="13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4033A2">
        <w:rPr>
          <w:rFonts w:ascii="Times New Roman" w:eastAsia="Times New Roman" w:hAnsi="Times New Roman"/>
          <w:sz w:val="24"/>
          <w:szCs w:val="24"/>
          <w:lang w:eastAsia="ar-SA"/>
        </w:rPr>
        <w:t>Косулинского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сельсовета от </w:t>
      </w:r>
      <w:r w:rsidR="00A271D5">
        <w:rPr>
          <w:rFonts w:ascii="Times New Roman" w:hAnsi="Times New Roman"/>
          <w:sz w:val="24"/>
          <w:szCs w:val="24"/>
          <w:lang w:eastAsia="ru-RU"/>
        </w:rPr>
        <w:t>27.10.</w:t>
      </w:r>
      <w:r>
        <w:rPr>
          <w:rFonts w:ascii="Times New Roman" w:hAnsi="Times New Roman"/>
          <w:sz w:val="24"/>
          <w:szCs w:val="24"/>
          <w:lang w:eastAsia="ru-RU"/>
        </w:rPr>
        <w:t xml:space="preserve">2015 г.  № </w:t>
      </w:r>
      <w:r w:rsidR="00A271D5">
        <w:rPr>
          <w:rFonts w:ascii="Times New Roman" w:hAnsi="Times New Roman"/>
          <w:sz w:val="24"/>
          <w:szCs w:val="24"/>
          <w:lang w:eastAsia="ru-RU"/>
        </w:rPr>
        <w:t>23</w:t>
      </w:r>
    </w:p>
    <w:p w:rsidR="00174E78" w:rsidRDefault="00174E78" w:rsidP="00174E78">
      <w:pPr>
        <w:suppressAutoHyphens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«</w:t>
      </w:r>
      <w:r>
        <w:rPr>
          <w:rFonts w:ascii="Times New Roman" w:hAnsi="Times New Roman"/>
          <w:sz w:val="24"/>
          <w:szCs w:val="24"/>
        </w:rPr>
        <w:t xml:space="preserve">Об утверждении правил присвоения,                         </w:t>
      </w:r>
    </w:p>
    <w:p w:rsidR="00174E78" w:rsidRDefault="00174E78" w:rsidP="00174E78">
      <w:pPr>
        <w:suppressAutoHyphens/>
        <w:autoSpaceDN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изменения   и   аннулирования  адресов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74E78" w:rsidRDefault="00174E78" w:rsidP="00174E78">
      <w:pPr>
        <w:suppressAutoHyphens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</w:t>
      </w:r>
      <w:r w:rsidR="00074D96">
        <w:rPr>
          <w:rFonts w:ascii="Times New Roman" w:eastAsia="Times New Roman" w:hAnsi="Times New Roman"/>
          <w:sz w:val="24"/>
          <w:szCs w:val="24"/>
          <w:lang w:eastAsia="ar-SA"/>
        </w:rPr>
        <w:t>на территории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33A2">
        <w:rPr>
          <w:rFonts w:ascii="Times New Roman" w:eastAsia="Times New Roman" w:hAnsi="Times New Roman"/>
          <w:sz w:val="24"/>
          <w:szCs w:val="24"/>
          <w:lang w:eastAsia="ar-SA"/>
        </w:rPr>
        <w:t>Косулинского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74E78" w:rsidRDefault="00174E78" w:rsidP="00174E78"/>
    <w:p w:rsidR="00174E78" w:rsidRDefault="00174E78" w:rsidP="00174E78">
      <w:pPr>
        <w:suppressAutoHyphens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174E78" w:rsidRDefault="00174E78" w:rsidP="00174E78">
      <w:pPr>
        <w:suppressAutoHyphens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присвоения, изменения и аннулирования адресов </w:t>
      </w:r>
      <w:r w:rsidR="00074D9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территории </w:t>
      </w:r>
      <w:r w:rsidR="004033A2">
        <w:rPr>
          <w:rFonts w:ascii="Times New Roman" w:eastAsia="Times New Roman" w:hAnsi="Times New Roman"/>
          <w:b/>
          <w:sz w:val="28"/>
          <w:szCs w:val="28"/>
          <w:lang w:eastAsia="ar-SA"/>
        </w:rPr>
        <w:t>Косулинского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сельсовета</w:t>
      </w:r>
    </w:p>
    <w:p w:rsidR="00174E78" w:rsidRDefault="00174E78" w:rsidP="00174E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уникальность: </w:t>
      </w:r>
      <w:proofErr w:type="gramStart"/>
      <w:r>
        <w:rPr>
          <w:rFonts w:ascii="Times New Roman" w:hAnsi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обязательность: Каждому объекту адресации должен быть присвоен адрес в соответствии с настоящими Правилами;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легитимность: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4E78" w:rsidRDefault="00174E78" w:rsidP="00174E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Порядок присвоения объекту адресации адреса, изменения и аннулирования такого адреса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Присвоение объекту адресации адреса, изменение и аннулирование такого адреса осуществляется органом местного самоуправления</w:t>
      </w:r>
      <w:r w:rsidR="00403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="004033A2">
        <w:rPr>
          <w:rFonts w:ascii="Times New Roman" w:eastAsia="Times New Roman" w:hAnsi="Times New Roman"/>
          <w:sz w:val="24"/>
          <w:szCs w:val="24"/>
          <w:lang w:eastAsia="ar-SA"/>
        </w:rPr>
        <w:t>Косулинского</w:t>
      </w:r>
      <w:r>
        <w:rPr>
          <w:rFonts w:ascii="Times New Roman" w:hAnsi="Times New Roman"/>
          <w:sz w:val="24"/>
          <w:szCs w:val="24"/>
        </w:rPr>
        <w:t xml:space="preserve"> сельсовета, уполномоченным законами Курганской области   на присвоение объектам адресации адресов (далее - уполномоченный орган), с использованием федеральной информационной адресной системы.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>
        <w:rPr>
          <w:rFonts w:ascii="Times New Roman" w:hAnsi="Times New Roman"/>
          <w:sz w:val="24"/>
          <w:szCs w:val="24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законодательством порядке межведомственного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Присвоение объекту адресации адреса осуществляется: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отношении земельных участков в случаях: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отношении помещений в случаях: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реестра.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>Изменение адреса объекта адресации в случае изменения наименований и границ субъекта Российской Федерации, муниципального образования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федеральным законодательством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прекращения существования объекта адресации;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присвоения объекту адресации нового адреса.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</w:t>
      </w:r>
      <w:r>
        <w:rPr>
          <w:rFonts w:ascii="Times New Roman" w:hAnsi="Times New Roman"/>
          <w:sz w:val="24"/>
          <w:szCs w:val="24"/>
        </w:rPr>
        <w:lastRenderedPageBreak/>
        <w:t xml:space="preserve">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 утверждением проекта планировки территории;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с принятием решения о строительстве объекта адресации.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присвоенный объекту адресации адрес;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местоположения объекта адресации;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аннулируемый адрес объекта адресации;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причину аннулирования адреса объекта адресации;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право постоянного (бессрочного) пользования.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Заявление составляется лицами, указанными в пункте 24 настоящих Правил (далее - заявитель), по форме, установленной федеральным законодательством.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proofErr w:type="gramStart"/>
      <w:r>
        <w:rPr>
          <w:rFonts w:ascii="Times New Roman" w:hAnsi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</w:t>
      </w:r>
      <w:r>
        <w:rPr>
          <w:rFonts w:ascii="Times New Roman" w:hAnsi="Times New Roman"/>
          <w:sz w:val="24"/>
          <w:szCs w:val="24"/>
        </w:rPr>
        <w:lastRenderedPageBreak/>
        <w:t>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proofErr w:type="gramStart"/>
      <w:r>
        <w:rPr>
          <w:rFonts w:ascii="Times New Roman" w:hAnsi="Times New Roman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федеральным законодательством  порядке заключено соглашение о взаимодействии.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многофункциональных центров, с которыми уполномоченным органом в установленном федеральным законодательством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</w:t>
      </w:r>
      <w:r>
        <w:rPr>
          <w:rFonts w:ascii="Times New Roman" w:hAnsi="Times New Roman"/>
          <w:sz w:val="24"/>
          <w:szCs w:val="24"/>
        </w:rPr>
        <w:lastRenderedPageBreak/>
        <w:t>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К заявлению прилагаются следующие документы: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правоустанавливающие и (или) </w:t>
      </w:r>
      <w:proofErr w:type="spellStart"/>
      <w:r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документы на объект (объекты) адресации;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proofErr w:type="gramStart"/>
      <w:r>
        <w:rPr>
          <w:rFonts w:ascii="Times New Roman" w:hAnsi="Times New Roman"/>
          <w:sz w:val="24"/>
          <w:szCs w:val="24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</w:t>
      </w:r>
      <w:r>
        <w:rPr>
          <w:rFonts w:ascii="Times New Roman" w:hAnsi="Times New Roman"/>
          <w:sz w:val="24"/>
          <w:szCs w:val="24"/>
        </w:rPr>
        <w:lastRenderedPageBreak/>
        <w:t>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форме электронного документа с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информационно-телекоммуникацион-ных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rFonts w:ascii="Times New Roman" w:hAnsi="Times New Roman"/>
          <w:sz w:val="24"/>
          <w:szCs w:val="24"/>
        </w:rPr>
        <w:t>днем</w:t>
      </w:r>
      <w:proofErr w:type="gramEnd"/>
      <w:r>
        <w:rPr>
          <w:rFonts w:ascii="Times New Roman" w:hAnsi="Times New Roman"/>
          <w:sz w:val="24"/>
          <w:szCs w:val="2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</w:t>
      </w:r>
      <w:r>
        <w:rPr>
          <w:rFonts w:ascii="Times New Roman" w:hAnsi="Times New Roman"/>
          <w:sz w:val="24"/>
          <w:szCs w:val="24"/>
        </w:rPr>
        <w:lastRenderedPageBreak/>
        <w:t xml:space="preserve">аннулировании через многофункциональный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установлена законодательством.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4E78" w:rsidRDefault="00174E78" w:rsidP="00174E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Структура адреса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страны (Российская Федерация);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наименование субъекта Российской Федерации;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наименование сельского поселения в составе муниципального района (для муниципального района);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наименование населенного пункта;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наименование элемента планировочной структуры;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наименование элемента улично-дорожной сети;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номер земельного участка;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 в структуре адреса, указанная в пункте 44 настоящих Правил.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46. Перечень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Обязательными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страна;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субъект Российской Федерации;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муниципальный район в составе субъекта Российской Федерации;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сельское поселение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населенный пункт.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 Иные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номер земельного участка.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тип и номер здания, сооружения;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тип и номер помещения в пределах здания, сооружения;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 установлены законодательством.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4E78" w:rsidRDefault="00174E78" w:rsidP="00174E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Правила написания наименований и нумерации объектов адресации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D96">
        <w:rPr>
          <w:rFonts w:ascii="Times New Roman" w:hAnsi="Times New Roman"/>
          <w:sz w:val="24"/>
          <w:szCs w:val="24"/>
        </w:rPr>
        <w:t>53.</w:t>
      </w:r>
      <w:r>
        <w:rPr>
          <w:rFonts w:ascii="Times New Roman" w:hAnsi="Times New Roman"/>
          <w:sz w:val="24"/>
          <w:szCs w:val="24"/>
        </w:rPr>
        <w:t xml:space="preserve"> В структуре адреса наименования страны, субъекта Российской Федерации, муниципального района,  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</w:t>
      </w:r>
      <w:r>
        <w:rPr>
          <w:rFonts w:ascii="Times New Roman" w:hAnsi="Times New Roman"/>
          <w:sz w:val="24"/>
          <w:szCs w:val="24"/>
        </w:rPr>
        <w:lastRenderedPageBreak/>
        <w:t>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Перечень наименований муниципальных районов 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"</w:t>
      </w:r>
      <w:proofErr w:type="gramStart"/>
      <w:r>
        <w:rPr>
          <w:rFonts w:ascii="Times New Roman" w:hAnsi="Times New Roman"/>
          <w:sz w:val="24"/>
          <w:szCs w:val="24"/>
        </w:rPr>
        <w:t>-"</w:t>
      </w:r>
      <w:proofErr w:type="gramEnd"/>
      <w:r>
        <w:rPr>
          <w:rFonts w:ascii="Times New Roman" w:hAnsi="Times New Roman"/>
          <w:sz w:val="24"/>
          <w:szCs w:val="24"/>
        </w:rPr>
        <w:t xml:space="preserve"> - дефис;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"</w:t>
      </w:r>
      <w:proofErr w:type="gramStart"/>
      <w:r>
        <w:rPr>
          <w:rFonts w:ascii="Times New Roman" w:hAnsi="Times New Roman"/>
          <w:sz w:val="24"/>
          <w:szCs w:val="24"/>
        </w:rPr>
        <w:t>."</w:t>
      </w:r>
      <w:proofErr w:type="gramEnd"/>
      <w:r>
        <w:rPr>
          <w:rFonts w:ascii="Times New Roman" w:hAnsi="Times New Roman"/>
          <w:sz w:val="24"/>
          <w:szCs w:val="24"/>
        </w:rPr>
        <w:t xml:space="preserve"> - точка;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 xml:space="preserve">) "(" - </w:t>
      </w:r>
      <w:proofErr w:type="gramEnd"/>
      <w:r>
        <w:rPr>
          <w:rFonts w:ascii="Times New Roman" w:hAnsi="Times New Roman"/>
          <w:sz w:val="24"/>
          <w:szCs w:val="24"/>
        </w:rPr>
        <w:t>открывающая круглая скобка;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г) ")" - закрывающая круглая скобка;</w:t>
      </w:r>
      <w:proofErr w:type="gramEnd"/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"N" - знак номера.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rFonts w:ascii="Times New Roman" w:hAnsi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", "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", "</w:t>
      </w:r>
      <w:proofErr w:type="spellStart"/>
      <w:r>
        <w:rPr>
          <w:rFonts w:ascii="Times New Roman" w:hAnsi="Times New Roman"/>
          <w:sz w:val="24"/>
          <w:szCs w:val="24"/>
        </w:rPr>
        <w:t>ъ</w:t>
      </w:r>
      <w:proofErr w:type="spellEnd"/>
      <w:r>
        <w:rPr>
          <w:rFonts w:ascii="Times New Roman" w:hAnsi="Times New Roman"/>
          <w:sz w:val="24"/>
          <w:szCs w:val="24"/>
        </w:rPr>
        <w:t>", "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" и "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>", а также символ "/" - косая черта.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74E78" w:rsidRDefault="00174E78" w:rsidP="00174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74E78" w:rsidRDefault="00174E78" w:rsidP="00174E78">
      <w:pPr>
        <w:tabs>
          <w:tab w:val="center" w:pos="4677"/>
          <w:tab w:val="left" w:pos="7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8B6" w:rsidRDefault="00CC08B6"/>
    <w:sectPr w:rsidR="00CC08B6" w:rsidSect="00174E78"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41" w:rsidRDefault="008E5341" w:rsidP="00174E78">
      <w:pPr>
        <w:spacing w:after="0" w:line="240" w:lineRule="auto"/>
      </w:pPr>
      <w:r>
        <w:separator/>
      </w:r>
    </w:p>
  </w:endnote>
  <w:endnote w:type="continuationSeparator" w:id="0">
    <w:p w:rsidR="008E5341" w:rsidRDefault="008E5341" w:rsidP="0017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41" w:rsidRDefault="008E5341" w:rsidP="00174E78">
      <w:pPr>
        <w:spacing w:after="0" w:line="240" w:lineRule="auto"/>
      </w:pPr>
      <w:r>
        <w:separator/>
      </w:r>
    </w:p>
  </w:footnote>
  <w:footnote w:type="continuationSeparator" w:id="0">
    <w:p w:rsidR="008E5341" w:rsidRDefault="008E5341" w:rsidP="0017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722D"/>
    <w:multiLevelType w:val="hybridMultilevel"/>
    <w:tmpl w:val="C2F26834"/>
    <w:lvl w:ilvl="0" w:tplc="7704314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78"/>
    <w:rsid w:val="00074D96"/>
    <w:rsid w:val="00174E78"/>
    <w:rsid w:val="004033A2"/>
    <w:rsid w:val="0062721B"/>
    <w:rsid w:val="00814DD5"/>
    <w:rsid w:val="008E5341"/>
    <w:rsid w:val="009B363D"/>
    <w:rsid w:val="00A271D5"/>
    <w:rsid w:val="00B4091F"/>
    <w:rsid w:val="00CC08B6"/>
    <w:rsid w:val="00EE791B"/>
    <w:rsid w:val="00F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E7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7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4E7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E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5297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2015-10-27T09:25:00Z</cp:lastPrinted>
  <dcterms:created xsi:type="dcterms:W3CDTF">2015-09-15T05:22:00Z</dcterms:created>
  <dcterms:modified xsi:type="dcterms:W3CDTF">2015-10-27T09:36:00Z</dcterms:modified>
</cp:coreProperties>
</file>