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A9" w:rsidRPr="00FD2383" w:rsidRDefault="009D34A9" w:rsidP="009D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9D34A9" w:rsidRPr="00FD2383" w:rsidRDefault="009D34A9" w:rsidP="009D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КУРТАМЫШСКИЙ РАЙОН</w:t>
      </w:r>
      <w:r w:rsidR="005C6F86" w:rsidRPr="00FD238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D34A9" w:rsidRPr="00FD2383" w:rsidRDefault="005C6F86" w:rsidP="009D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КОСУЛИНСКИЙ СЕЛЬСОВЕТ</w:t>
      </w:r>
    </w:p>
    <w:p w:rsidR="009D34A9" w:rsidRPr="00FD2383" w:rsidRDefault="009D34A9" w:rsidP="009D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C6F86" w:rsidRPr="00FD2383">
        <w:rPr>
          <w:rFonts w:ascii="Times New Roman" w:hAnsi="Times New Roman" w:cs="Times New Roman"/>
          <w:b/>
          <w:sz w:val="24"/>
          <w:szCs w:val="24"/>
        </w:rPr>
        <w:t>КОСУЛИНСКОГО СЕЛЬСОВЕТА</w:t>
      </w:r>
    </w:p>
    <w:p w:rsidR="009D34A9" w:rsidRPr="00FD2383" w:rsidRDefault="009D34A9" w:rsidP="009D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34A9" w:rsidRPr="00FD2383" w:rsidRDefault="009D34A9" w:rsidP="009D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от  </w:t>
      </w:r>
      <w:r w:rsidR="005A470C">
        <w:rPr>
          <w:rFonts w:ascii="Times New Roman" w:hAnsi="Times New Roman" w:cs="Times New Roman"/>
          <w:sz w:val="24"/>
          <w:szCs w:val="24"/>
        </w:rPr>
        <w:t>02.09.2015 г.</w:t>
      </w:r>
      <w:r w:rsidRPr="00FD2383">
        <w:rPr>
          <w:rFonts w:ascii="Times New Roman" w:hAnsi="Times New Roman" w:cs="Times New Roman"/>
          <w:sz w:val="24"/>
          <w:szCs w:val="24"/>
        </w:rPr>
        <w:t xml:space="preserve">   № </w:t>
      </w:r>
      <w:r w:rsidR="005A470C">
        <w:rPr>
          <w:rFonts w:ascii="Times New Roman" w:hAnsi="Times New Roman" w:cs="Times New Roman"/>
          <w:sz w:val="24"/>
          <w:szCs w:val="24"/>
        </w:rPr>
        <w:t>18</w:t>
      </w:r>
    </w:p>
    <w:p w:rsidR="009D34A9" w:rsidRPr="00FD2383" w:rsidRDefault="005C6F86" w:rsidP="009D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с. Косулино</w:t>
      </w:r>
    </w:p>
    <w:p w:rsidR="009D34A9" w:rsidRPr="00FD2383" w:rsidRDefault="009D34A9" w:rsidP="009D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322"/>
        <w:gridCol w:w="249"/>
      </w:tblGrid>
      <w:tr w:rsidR="009D34A9" w:rsidRPr="00FD2383" w:rsidTr="005C6F86">
        <w:tc>
          <w:tcPr>
            <w:tcW w:w="9322" w:type="dxa"/>
            <w:hideMark/>
          </w:tcPr>
          <w:p w:rsidR="009D34A9" w:rsidRPr="00FD2383" w:rsidRDefault="009D34A9" w:rsidP="005C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83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«Приватизация (продажа) муниципального имущества</w:t>
            </w:r>
            <w:r w:rsidR="005C6F86" w:rsidRPr="00FD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Косулинского сельсовета</w:t>
            </w:r>
            <w:r w:rsidRPr="00FD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аукциона»</w:t>
            </w:r>
          </w:p>
        </w:tc>
        <w:tc>
          <w:tcPr>
            <w:tcW w:w="249" w:type="dxa"/>
          </w:tcPr>
          <w:p w:rsidR="009D34A9" w:rsidRPr="00FD2383" w:rsidRDefault="009D3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4A9" w:rsidRPr="00FD2383" w:rsidRDefault="009D34A9" w:rsidP="009D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5C6F86" w:rsidP="009D3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34A9" w:rsidRPr="00FD23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15.06.2009 г. № 478 « О единой системе информационно -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Постановлением Правительства Российской Федерации от 11.11.2005 г. № 679 « О порядке разработки и утверждения административных регламентов исполнения государственных функций (предоставления государственных услуг)», </w:t>
      </w:r>
      <w:r w:rsidR="002C4AA1" w:rsidRPr="00FD2383">
        <w:rPr>
          <w:rFonts w:ascii="Times New Roman" w:hAnsi="Times New Roman" w:cs="Times New Roman"/>
          <w:sz w:val="24"/>
          <w:szCs w:val="24"/>
        </w:rPr>
        <w:t>постановлением</w:t>
      </w:r>
      <w:r w:rsidR="002C4AA1" w:rsidRPr="00FD238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C4AA1" w:rsidRPr="00FD2383">
        <w:rPr>
          <w:rFonts w:ascii="Times New Roman" w:hAnsi="Times New Roman" w:cs="Times New Roman"/>
          <w:sz w:val="24"/>
          <w:szCs w:val="24"/>
        </w:rPr>
        <w:t>Администрации Косулинского сельсовета от 21 мая 2013 года № 07 "О разработке и утверждении административных регламентов предоставления муниципальных услуг Администрацией Косулинского сельсовета "</w:t>
      </w:r>
      <w:r w:rsidR="009D34A9" w:rsidRPr="00FD2383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2C4AA1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FD2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A9" w:rsidRPr="00FD2383" w:rsidRDefault="00450042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       </w:t>
      </w:r>
      <w:r w:rsidR="009D34A9" w:rsidRPr="00FD2383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«Приватизация (продажа) муниципального имущества </w:t>
      </w:r>
      <w:r w:rsidR="002C4AA1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="009D34A9" w:rsidRPr="00FD2383">
        <w:rPr>
          <w:rFonts w:ascii="Times New Roman" w:hAnsi="Times New Roman" w:cs="Times New Roman"/>
          <w:sz w:val="24"/>
          <w:szCs w:val="24"/>
        </w:rPr>
        <w:t xml:space="preserve"> с аукциона» согласно приложени</w:t>
      </w:r>
      <w:r w:rsidR="00A560B5">
        <w:rPr>
          <w:rFonts w:ascii="Times New Roman" w:hAnsi="Times New Roman" w:cs="Times New Roman"/>
          <w:sz w:val="24"/>
          <w:szCs w:val="24"/>
        </w:rPr>
        <w:t>ю</w:t>
      </w:r>
      <w:r w:rsidR="009D34A9" w:rsidRPr="00FD23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042" w:rsidRPr="00FD2383" w:rsidRDefault="00450042" w:rsidP="0045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обнародовать на досках объявлений Администрации Косулинского сельсовета села Косулино, деревни Кузьминовка, и разместить на официальном сайте Администрации Куртамышского района (по согласованию).</w:t>
      </w:r>
    </w:p>
    <w:p w:rsidR="00450042" w:rsidRPr="00FD2383" w:rsidRDefault="00450042" w:rsidP="0045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главного специалиста Администрации Косулинского сельсовета Грохотову Л.В.</w:t>
      </w:r>
    </w:p>
    <w:p w:rsidR="00450042" w:rsidRPr="00FD2383" w:rsidRDefault="00450042" w:rsidP="0045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042" w:rsidRPr="00FD2383" w:rsidRDefault="00450042" w:rsidP="0045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Глава Косулинского сельсовета                                                            И.В. Кодирова                                                                                                                                            </w:t>
      </w:r>
    </w:p>
    <w:p w:rsidR="00450042" w:rsidRPr="00FD2383" w:rsidRDefault="00450042" w:rsidP="00450042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br/>
      </w:r>
    </w:p>
    <w:p w:rsidR="00FD2383" w:rsidRDefault="00450042" w:rsidP="00450042">
      <w:pPr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br/>
      </w:r>
    </w:p>
    <w:p w:rsidR="00FD2383" w:rsidRDefault="00FD2383" w:rsidP="00450042">
      <w:pPr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2383" w:rsidRDefault="00FD2383" w:rsidP="00450042">
      <w:pPr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2383" w:rsidRDefault="00FD2383" w:rsidP="00450042">
      <w:pPr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2383" w:rsidRDefault="00FD2383" w:rsidP="00450042">
      <w:pPr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2383" w:rsidRDefault="00FD2383" w:rsidP="00450042">
      <w:pPr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D34A9" w:rsidRPr="00FD2383" w:rsidRDefault="009D34A9" w:rsidP="00450042">
      <w:pPr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3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9D34A9" w:rsidRPr="00FD2383" w:rsidRDefault="009D34A9" w:rsidP="009D34A9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FD23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50042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</w:p>
    <w:p w:rsidR="009D34A9" w:rsidRPr="005A470C" w:rsidRDefault="009D34A9" w:rsidP="009D34A9">
      <w:pPr>
        <w:adjustRightInd w:val="0"/>
        <w:spacing w:after="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</w:t>
      </w:r>
      <w:r w:rsidR="005A470C">
        <w:rPr>
          <w:rFonts w:ascii="Times New Roman" w:hAnsi="Times New Roman" w:cs="Times New Roman"/>
          <w:sz w:val="24"/>
          <w:szCs w:val="24"/>
        </w:rPr>
        <w:t xml:space="preserve">02.09.2015 </w:t>
      </w:r>
      <w:r w:rsidRPr="00FD2383">
        <w:rPr>
          <w:rFonts w:ascii="Times New Roman" w:hAnsi="Times New Roman" w:cs="Times New Roman"/>
          <w:sz w:val="24"/>
          <w:szCs w:val="24"/>
        </w:rPr>
        <w:t>г</w:t>
      </w:r>
      <w:r w:rsidR="005A470C">
        <w:rPr>
          <w:rFonts w:ascii="Times New Roman" w:hAnsi="Times New Roman" w:cs="Times New Roman"/>
          <w:sz w:val="24"/>
          <w:szCs w:val="24"/>
        </w:rPr>
        <w:t>.</w:t>
      </w:r>
      <w:r w:rsidRPr="00FD2383">
        <w:rPr>
          <w:rFonts w:ascii="Times New Roman" w:hAnsi="Times New Roman" w:cs="Times New Roman"/>
          <w:sz w:val="24"/>
          <w:szCs w:val="24"/>
        </w:rPr>
        <w:t xml:space="preserve"> №</w:t>
      </w:r>
      <w:r w:rsidR="005A470C">
        <w:rPr>
          <w:rFonts w:ascii="Times New Roman" w:hAnsi="Times New Roman" w:cs="Times New Roman"/>
          <w:sz w:val="24"/>
          <w:szCs w:val="24"/>
        </w:rPr>
        <w:t>18</w:t>
      </w:r>
      <w:r w:rsidRPr="00FD2383">
        <w:rPr>
          <w:rStyle w:val="a3"/>
          <w:rFonts w:ascii="Times New Roman" w:hAnsi="Times New Roman" w:cs="Times New Roman"/>
          <w:color w:val="000000"/>
          <w:sz w:val="24"/>
          <w:szCs w:val="24"/>
        </w:rPr>
        <w:t>«</w:t>
      </w:r>
      <w:r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Об  утверждении </w:t>
      </w:r>
    </w:p>
    <w:p w:rsidR="009D34A9" w:rsidRPr="005A470C" w:rsidRDefault="009D34A9" w:rsidP="009D34A9">
      <w:pPr>
        <w:adjustRightInd w:val="0"/>
        <w:spacing w:after="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административного регламента предоставления </w:t>
      </w:r>
      <w:proofErr w:type="gramStart"/>
      <w:r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муниципальной</w:t>
      </w:r>
      <w:proofErr w:type="gramEnd"/>
      <w:r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9D34A9" w:rsidRPr="005A470C" w:rsidRDefault="009D34A9" w:rsidP="009D34A9">
      <w:pPr>
        <w:adjustRightInd w:val="0"/>
        <w:spacing w:after="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услуги «Приватизация (продажа) </w:t>
      </w:r>
      <w:proofErr w:type="gramStart"/>
      <w:r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</w:t>
      </w:r>
      <w:proofErr w:type="gramEnd"/>
      <w:r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9D34A9" w:rsidRPr="00FD2383" w:rsidRDefault="009D34A9" w:rsidP="00450042">
      <w:pPr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имущества </w:t>
      </w:r>
      <w:r w:rsidR="00450042"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Косулинского сельсовета</w:t>
      </w:r>
      <w:r w:rsidRPr="005A470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 аукциона»</w:t>
      </w:r>
      <w:r w:rsidRPr="00FD238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 -</w:t>
      </w: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приватизация (продажа) муниципального имущества</w:t>
      </w:r>
    </w:p>
    <w:p w:rsidR="009D34A9" w:rsidRPr="00FD2383" w:rsidRDefault="00450042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Косулинского сельсовета</w:t>
      </w:r>
      <w:r w:rsidR="009D34A9" w:rsidRPr="00FD2383">
        <w:rPr>
          <w:rFonts w:ascii="Times New Roman" w:hAnsi="Times New Roman" w:cs="Times New Roman"/>
          <w:b/>
          <w:sz w:val="24"/>
          <w:szCs w:val="24"/>
        </w:rPr>
        <w:t xml:space="preserve"> с аукциона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1.1 Настоящий административный регламент (далее по тексту регламент) определяет последовательность и сроки действий (административных процедур) по организации проведения в установленном порядке аукционов по приватизации (продаже) муниципального имущества, являющегося собственностью </w:t>
      </w:r>
      <w:r w:rsidR="00FE628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1.2 Уполномоченным органом по предоставлению муниципальной услуги приватизации (продажи) муниципального имущества, являющегося собственностью </w:t>
      </w:r>
      <w:r w:rsidR="00FE628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с аукциона, является Администрация </w:t>
      </w:r>
      <w:r w:rsidR="00FE628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1.3 Исполнение муниципальной услуги по приватизации (продаже) муниципального имущества, являющегося собственностью </w:t>
      </w:r>
      <w:r w:rsidR="00FE628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(далее – услуга) осуществляется в соответствии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Гражданским кодексом Российской Федерации;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Федеральным законом от 21.12.2001 г. № 178-ФЗ «О приватизации государственного и муниципального имущества»;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Постановлением  Правительства  Российской  Федерации  от  12.08.2002 г. </w:t>
      </w:r>
    </w:p>
    <w:p w:rsidR="009D34A9" w:rsidRPr="00FD2383" w:rsidRDefault="009D34A9" w:rsidP="009D3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аукционе»;</w:t>
      </w:r>
    </w:p>
    <w:p w:rsidR="009D34A9" w:rsidRPr="00FD2383" w:rsidRDefault="009D34A9" w:rsidP="00532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          1.4 Результатом предоставления услуги является заключение договора купли-продажи муниципального имущества, являющегося собственностью </w:t>
      </w:r>
      <w:r w:rsidR="00532D4A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1.5  Предоставление данной услуги осуществляется на безвозмездной основе.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2. Требования, предъявляемые к порядку предоставления услуги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2.1 Порядок информирования об услуге.    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32D4A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проводит аукционы по продаже имущества, являющегося собственностью </w:t>
      </w:r>
      <w:r w:rsidR="00532D4A" w:rsidRPr="00FD2383">
        <w:rPr>
          <w:rFonts w:ascii="Times New Roman" w:hAnsi="Times New Roman" w:cs="Times New Roman"/>
          <w:sz w:val="24"/>
          <w:szCs w:val="24"/>
        </w:rPr>
        <w:t>Косулинского сельсовета.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Информация о проведен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кционов публикуется в официальных средствах массовой информации: газете "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Куртамышская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 xml:space="preserve"> Нива". В данной публикации указываются сведения о продаже муниципального имущества, которые подлежат обязательному опубликованию в соответствии с требованием Федерального закона от 21.12.2001 г. № 178-ФЗ «О приватизации государственного и муниципального имущества».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Прием заявок, платежное поручение (квитанция) с отметкой банка об исполнении, подтверждающее внесение претендентом установленной суммы задатка в счет обеспечении оплаты имущества в соответствии с договором о задатке на участие в аукционе, если это установлено в аукционной документации, а также предоставление </w:t>
      </w:r>
      <w:r w:rsidRPr="00FD2383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необходимой информации о предмете торгов, осуществляется Специалистом Администрации </w:t>
      </w:r>
      <w:r w:rsidR="00532D4A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в период, указанный в информационном сообщении.</w:t>
      </w:r>
      <w:proofErr w:type="gramEnd"/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Местонахождение Администрации </w:t>
      </w:r>
      <w:r w:rsidR="00532D4A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Почтовый  адрес:  6414</w:t>
      </w:r>
      <w:r w:rsidR="005C4A0A" w:rsidRPr="00FD2383">
        <w:rPr>
          <w:rFonts w:ascii="Times New Roman" w:hAnsi="Times New Roman" w:cs="Times New Roman"/>
          <w:sz w:val="24"/>
          <w:szCs w:val="24"/>
        </w:rPr>
        <w:t>4</w:t>
      </w:r>
      <w:r w:rsidRPr="00FD2383">
        <w:rPr>
          <w:rFonts w:ascii="Times New Roman" w:hAnsi="Times New Roman" w:cs="Times New Roman"/>
          <w:sz w:val="24"/>
          <w:szCs w:val="24"/>
        </w:rPr>
        <w:t xml:space="preserve">0,  Курганская  область,  Куртамышский  район, </w:t>
      </w:r>
    </w:p>
    <w:p w:rsidR="009D34A9" w:rsidRPr="00FD2383" w:rsidRDefault="005C4A0A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с. Косулино</w:t>
      </w:r>
      <w:r w:rsidR="009D34A9" w:rsidRPr="00FD238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, 1</w:t>
      </w:r>
      <w:r w:rsidR="009D34A9" w:rsidRPr="00FD2383">
        <w:rPr>
          <w:rFonts w:ascii="Times New Roman" w:hAnsi="Times New Roman" w:cs="Times New Roman"/>
          <w:sz w:val="24"/>
          <w:szCs w:val="24"/>
        </w:rPr>
        <w:t>.</w:t>
      </w:r>
    </w:p>
    <w:p w:rsidR="009D34A9" w:rsidRPr="00FD2383" w:rsidRDefault="005C4A0A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Телефон/ факс: 8(35249) 2-81-17, 2-81</w:t>
      </w:r>
      <w:r w:rsidR="009D34A9" w:rsidRPr="00FD2383">
        <w:rPr>
          <w:rFonts w:ascii="Times New Roman" w:hAnsi="Times New Roman" w:cs="Times New Roman"/>
          <w:sz w:val="24"/>
          <w:szCs w:val="24"/>
        </w:rPr>
        <w:t>-1</w:t>
      </w:r>
      <w:r w:rsidRPr="00FD2383">
        <w:rPr>
          <w:rFonts w:ascii="Times New Roman" w:hAnsi="Times New Roman" w:cs="Times New Roman"/>
          <w:sz w:val="24"/>
          <w:szCs w:val="24"/>
        </w:rPr>
        <w:t>5</w:t>
      </w:r>
      <w:r w:rsidR="009D34A9" w:rsidRPr="00FD2383">
        <w:rPr>
          <w:rFonts w:ascii="Times New Roman" w:hAnsi="Times New Roman" w:cs="Times New Roman"/>
          <w:sz w:val="24"/>
          <w:szCs w:val="24"/>
        </w:rPr>
        <w:t>.</w:t>
      </w:r>
    </w:p>
    <w:p w:rsidR="009D34A9" w:rsidRPr="00FD2383" w:rsidRDefault="009D34A9" w:rsidP="005F068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Адрес официального сайта Администрации </w:t>
      </w:r>
      <w:r w:rsidR="005F0682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: </w:t>
      </w:r>
      <w:r w:rsidR="005F0682" w:rsidRPr="00FD2383">
        <w:rPr>
          <w:rFonts w:ascii="Times New Roman" w:hAnsi="Times New Roman" w:cs="Times New Roman"/>
          <w:sz w:val="24"/>
          <w:szCs w:val="24"/>
        </w:rPr>
        <w:t>http://region-kurtamysh.com/selpos/kosul/kosul.php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Специалист осуществляет прием получателей услуги ежедневно в рабочие дни с 08.00 до 12.00 и с 13.00 до 1</w:t>
      </w:r>
      <w:r w:rsidR="005F0682" w:rsidRPr="00FD2383">
        <w:rPr>
          <w:rFonts w:ascii="Times New Roman" w:hAnsi="Times New Roman" w:cs="Times New Roman"/>
          <w:sz w:val="24"/>
          <w:szCs w:val="24"/>
        </w:rPr>
        <w:t>6</w:t>
      </w:r>
      <w:r w:rsidRPr="00FD2383">
        <w:rPr>
          <w:rFonts w:ascii="Times New Roman" w:hAnsi="Times New Roman" w:cs="Times New Roman"/>
          <w:sz w:val="24"/>
          <w:szCs w:val="24"/>
        </w:rPr>
        <w:t>.00. Выходные дни суббота и воскресенье. В предпраздничные дни продолжительность рабочего времени сокращается на 1 час.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необходимо представить претендентами для участия в аукционе: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1. Опись представляемых документов в двух экземплярах.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2. Заявка в двух экземплярах (по форме, утвержденной продавцом).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3. Платежный документ о внесении задатка с отметкой банка.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4. Документ, подтверждающий уведомление федерального антимонопольного органа или его территориального органа о намерении приобретения принадлежащего приватизации имущества в соответствии с антимонопольным законодательством Российской Федерации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Физические лица дополнительно представляют документ, удостоверяющий личность.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Юридические лица дополнительно представляют: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1. Нотариально заверенные копии учредительных документов;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2. Решение в письменном виде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3.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4. Иные документы, требование к представлению которых может быть установлено федеральным законом.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комиссия по приватизации муниципального имущества (далее - комиссия) принимает решение о признании претендентов участниками аукциона.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Полномочия комиссии по приватизации муниципального имущества и состав комиссии по приватизации муниципального имущества, утверждаются Главой </w:t>
      </w:r>
      <w:r w:rsidR="005F0682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.</w:t>
      </w:r>
    </w:p>
    <w:p w:rsidR="005F0682" w:rsidRPr="00FD2383" w:rsidRDefault="009D34A9" w:rsidP="005F068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Формы документов (опись, заявка и договор задатка) претенденты на участие в аукционе имеют возможность получить в Администрации </w:t>
      </w:r>
      <w:r w:rsidR="005F0682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 на бумажном носителе или в электронном виде на официальном сайте Администрации </w:t>
      </w:r>
      <w:r w:rsidR="005F0682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</w:t>
      </w:r>
      <w:r w:rsidR="005F0682" w:rsidRPr="00FD2383">
        <w:rPr>
          <w:rFonts w:ascii="Times New Roman" w:hAnsi="Times New Roman" w:cs="Times New Roman"/>
          <w:sz w:val="24"/>
          <w:szCs w:val="24"/>
        </w:rPr>
        <w:t>http://region-kurtamysh.com/selpos/kosul/kosul.php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Примерные формы: описи, заявки от претендента на участие в аукционе и договора о задатке указаны в приложении № 1 к настоящему регламенту.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Консультирование заявителей проводится в рабочее время с 8.00 до 12.00 и с 13.00 до 1</w:t>
      </w:r>
      <w:r w:rsidR="005F0682" w:rsidRPr="00FD2383">
        <w:rPr>
          <w:rFonts w:ascii="Times New Roman" w:hAnsi="Times New Roman" w:cs="Times New Roman"/>
          <w:sz w:val="24"/>
          <w:szCs w:val="24"/>
        </w:rPr>
        <w:t>6</w:t>
      </w:r>
      <w:r w:rsidRPr="00FD2383">
        <w:rPr>
          <w:rFonts w:ascii="Times New Roman" w:hAnsi="Times New Roman" w:cs="Times New Roman"/>
          <w:sz w:val="24"/>
          <w:szCs w:val="24"/>
        </w:rPr>
        <w:t>.00 в форме личных консультаций, письменных консультаций и консультаций по телефону.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lastRenderedPageBreak/>
        <w:t xml:space="preserve"> Все консультации, а также предоставление Специалистом Администрации </w:t>
      </w:r>
      <w:r w:rsidR="005F0682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в ходе консультаций форм документов являются безвозмездными.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Специалист,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 </w:t>
      </w:r>
      <w:r w:rsidR="005F0682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телефонные аппараты или разговоры по другим средствам связи. В конце консультирования сотрудник, осуществляющий прием и консультирование, должен кратко подвести итоги и перечислить меры, которые надо принять (кто именно, когда и что должен сделать).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В случае получения запроса от заявителя, требующего ответ в форме письменной консультации (разъяснения), Специалист Администрации </w:t>
      </w:r>
      <w:r w:rsidR="005F0682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отвечает на него в сроки и согласно требованиям, установленным Федеральным законом от 02.05.2006 № 59-ФЗ «О порядке рассмотрения обращений граждан Российской Федерации».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Зона ожидания предоставления услуги оборудуется местами для сидения.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2.2 Условия и сроки предоставления услуги.    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Специалиста Администрации </w:t>
      </w:r>
      <w:r w:rsidR="00B90C1D" w:rsidRPr="00FD2383">
        <w:rPr>
          <w:rFonts w:ascii="Times New Roman" w:hAnsi="Times New Roman" w:cs="Times New Roman"/>
          <w:sz w:val="24"/>
          <w:szCs w:val="24"/>
        </w:rPr>
        <w:t xml:space="preserve">Косулинского сельсовета </w:t>
      </w:r>
      <w:r w:rsidRPr="00FD2383">
        <w:rPr>
          <w:rFonts w:ascii="Times New Roman" w:hAnsi="Times New Roman" w:cs="Times New Roman"/>
          <w:sz w:val="24"/>
          <w:szCs w:val="24"/>
        </w:rPr>
        <w:t xml:space="preserve">по организации проведения в установленном порядке аукционов по продаже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муниципального имущества, являющегося собственностью </w:t>
      </w:r>
      <w:r w:rsidR="00B90C1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включает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:rsidR="009D34A9" w:rsidRPr="00FD2383" w:rsidRDefault="009D34A9" w:rsidP="009D3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принятие решения </w:t>
      </w:r>
      <w:r w:rsidR="00B90C1D" w:rsidRPr="00FD2383">
        <w:rPr>
          <w:rFonts w:ascii="Times New Roman" w:hAnsi="Times New Roman" w:cs="Times New Roman"/>
          <w:sz w:val="24"/>
          <w:szCs w:val="24"/>
        </w:rPr>
        <w:t>Косулинской сельской</w:t>
      </w:r>
      <w:r w:rsidRPr="00FD2383">
        <w:rPr>
          <w:rFonts w:ascii="Times New Roman" w:hAnsi="Times New Roman" w:cs="Times New Roman"/>
          <w:sz w:val="24"/>
          <w:szCs w:val="24"/>
        </w:rPr>
        <w:t xml:space="preserve">  Думы «Об утверждении Прогнозного плана (программы) приватизации муниципального имущества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»;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 - опубликование информационных сообщений о продаже на аукционе муниципального имущества, являющегося собственностью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регистрация заявок от претендентов на участие в аукционах по продаже муниципального имущества, являющегося собственностью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признание комиссией претендентов участниками аукциона по продаже муниципального имущества, являющегося собственностью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проведение аукциона по продаже объектов муниципальной собственности;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оформление протокола об итогах аукционов по продаже муниципального имущества, являющегося собственностью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заключение договора купли-продажи;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государственная регистрация, связанная с переходом права собственности в связи с приватизацией имущества, являющегося муниципальной собственностью.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Приватизация объектов муниципальной собственности осуществляется в соответствии с Прогнозным планом (программой) приватизации муниципального имущества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Косулинской сельской</w:t>
      </w:r>
      <w:r w:rsidRPr="00FD2383">
        <w:rPr>
          <w:rFonts w:ascii="Times New Roman" w:hAnsi="Times New Roman" w:cs="Times New Roman"/>
          <w:sz w:val="24"/>
          <w:szCs w:val="24"/>
        </w:rPr>
        <w:t xml:space="preserve"> Думой на финансовый год.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Прогнозный план (программа) приватизации муниципального имущества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готовится </w:t>
      </w:r>
      <w:r w:rsidR="005A470C">
        <w:rPr>
          <w:rFonts w:ascii="Times New Roman" w:hAnsi="Times New Roman" w:cs="Times New Roman"/>
          <w:sz w:val="24"/>
          <w:szCs w:val="24"/>
        </w:rPr>
        <w:t>с</w:t>
      </w:r>
      <w:r w:rsidRPr="00FD2383">
        <w:rPr>
          <w:rFonts w:ascii="Times New Roman" w:hAnsi="Times New Roman" w:cs="Times New Roman"/>
          <w:sz w:val="24"/>
          <w:szCs w:val="24"/>
        </w:rPr>
        <w:t>пециалистом и содержит следующую информацию: адрес, по которому расположен объект, наименование объекта и его краткая характеристика, (сведения: об обременениях, об особенностях приватизации отдельных видов имущества, об особенностях приватизации объектов культурного наследия и.т.д.) в соответствии с требованиями действующего законодательства.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Рыночная стоимость объектов муниципальной собственности муниципального образования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, осуществляется в соответствии с требованиями Федерального закона №135-ФЗ «Об оценочной деятельности в Российской Федерации».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lastRenderedPageBreak/>
        <w:t xml:space="preserve"> Начальная цена продаваемого объекта муниципальной собственности устанавливается на основании отчета об определении рыночной стоимости муниципального имущества.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Принятие решения об условиях приватизации муниципального имущества, являющегося собственностью муниципального образования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Косулинской сельской</w:t>
      </w:r>
      <w:r w:rsidRPr="00FD2383">
        <w:rPr>
          <w:rFonts w:ascii="Times New Roman" w:hAnsi="Times New Roman" w:cs="Times New Roman"/>
          <w:sz w:val="24"/>
          <w:szCs w:val="24"/>
        </w:rPr>
        <w:t xml:space="preserve"> Думой.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Решением комиссии утверждается текст информационного сообщения о продаже муниципального имущества и фиксируется в протоколе заседания комиссии.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Примерный текст информационного сообщения приведен в приложении 2 к настоящему регламенту.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Информационное сообщение о продаже муниципального имущества, являющегося собственностью муниципального образования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подготавливается к публикации Специалистом и опубликовывается в газете "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Куртамышская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 xml:space="preserve"> Нива" не менее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чем за тридцать дней до дня осуществления его продажи.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Обязательному опубликованию в информационном сообщении о продаже муниципального имущества </w:t>
      </w:r>
      <w:r w:rsidR="002E0CDD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подлежат сведения: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принявших решение об условиях приватизации имущества, реквизиты указанного решения;</w:t>
      </w:r>
      <w:proofErr w:type="gramEnd"/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2. Наименование имущества и иные позволяющие его индивидуализировать данные (характеристика имущества);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3. Способ приватизации;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4. Начальная цена;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5. Форма подачи предложений о цене;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6. Условия и сроки платежа, необходимые реквизиты расчетов;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7. Порядок, место, даты начала и окончания подачи заявок;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8. Исчерпывающий перечень представляемых покупателями документов и требования к их оформлению;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9. Срок заключения договоров купли-продажи;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10. Порядок ознакомления покупателей с иной информацией;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11. Ограничения участия отдельных категорий физических и юридических лиц в приватизации имущества: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12. Порядок определения победителей;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13. Размер, срок и порядок внесения задатка, необходимые реквизиты счетов;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14. Место и срок подведения итогов.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Информация о результатах сделок приватизации муниципального имущества, являющегося собственностью муниципального образования города Куртамыша, подлежит опубликованию в средствах массовой информации в месячный срок со дня совершения указанных сделок.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Основными требованиями к информированию заявителей (претендентов) являются: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достоверность предоставляемой информации;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четкость изложения информации;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полнота информирования;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наглядность форм предоставляемой информации;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удобство и доступность получения информации;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оперативность предоставления информации.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2.3 Перечень оснований для отказа в предоставлении муниципальной услуги.   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Претендент не допускается к участию в аукционе, если: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представлены не все документы в соответствии с перечнем, указанным в настоящем информационном сообщении (за исключением предложения о цене </w:t>
      </w:r>
      <w:r w:rsidRPr="00FD2383">
        <w:rPr>
          <w:rFonts w:ascii="Times New Roman" w:hAnsi="Times New Roman" w:cs="Times New Roman"/>
          <w:sz w:val="24"/>
          <w:szCs w:val="24"/>
        </w:rPr>
        <w:lastRenderedPageBreak/>
        <w:t>продаваемого на аукционе имущества), или они оформлены не в соответствии с законодательством Российской Федерации;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заявка подана лицом, не уполномоченным претендентом на осуществление таких действий;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информационном сообщении.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3.1 Описание последовательности действий при предоставлении муниципальной услуги.    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В день определения претендентов участниками аукциона, указанный в информационном сообщении, комиссия рассматривает заявки и документы претендентов, устанавливает факт своевременного поступления на счет для задатка (продавца) установленных сумм задатков, на основании представленных на комиссию выписок с соответствующих счетов.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заявок и представленных претендентами документов комиссия принимает решение о признании претендентов участниками аукциона.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Решение комиссии о признании претендентов участниками аукциона оформляется протоколом, в котором указывается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 с указанием оснований такого отказа.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Претенденты, признанные участниками аукциона, и претенденты, не допущенные к участию в аукционе, уведомляются о принятом решении в срок, не позднее следующего рабочего дня со дня подписания протокола о признании претендентов участниками аукциона путем вручения им под расписку соответствующего уведомления, либо путем направления такого уведомления по почте (заказным письмом).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Претендент приобретает статус участника аукциона со дня подписания членами комиссии протокола о допуске претендентов к участию в аукционе.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Порядок проведения аукциона: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участник, предложивший наибольшую цену, номер карточки которого и заявленная им цена были названы аукционистом последними.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Начальная цена и предложения участником по цене продажи, превышающей начальную цену на «шаг аукциона»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её оглашения.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Если после трехкратного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Заявленная цена объявляется аукционистом как цена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подведения итогов аукциона: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с победителем аукциона заключается договор купли-продажи, а в случае уклонения или отказа победителя аукциона от указанных действий, задаток ему не возвращается;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проигравшим участникам аукциона задаток возвращается в срок, предусмотренный в договоре о задатке;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lastRenderedPageBreak/>
        <w:t>- задаток, внесенный покупателем на счет (счета) продавца, засчитывается в оплату приобретаемого имущества.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3.2 Порядок подведения итогов аукциона.    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участник, предложивший наиболее высокую цену за выставленное на аукцион имущество.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Протокол об итогах аукциона со дня его утверждения является документом, удостоверяющим право победителя на заключение договора купли-продажи муниципального имущества, являющегося собственностью </w:t>
      </w:r>
      <w:r w:rsidR="00857413" w:rsidRPr="00FD2383">
        <w:rPr>
          <w:rFonts w:ascii="Times New Roman" w:hAnsi="Times New Roman" w:cs="Times New Roman"/>
          <w:sz w:val="24"/>
          <w:szCs w:val="24"/>
        </w:rPr>
        <w:t>Косулинского сельсовета.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Уведомление о победе на аукционе выдается победителю или его полномочному представителю под расписку, либо высылается ему по почте заказным письмом в течение 5 (пяти) рабочих дней со дня подведения итогов аукциона.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 итогам аукциона возврат задатков участникам, не признанным победителями, осуществляется в соответствии с условиями информационного сообщения в срок, не позднее 5 (пяти) дней со дня подведения итогов.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Договор купли-продажи муниципального имущества, являющегося собственностью </w:t>
      </w:r>
      <w:r w:rsidR="0085741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, заключается с победителем аукциона в пятидневный срок со дня проведения аукциона.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Право собственности на имущество переходит к покупателю в порядке, установленном законодательством Российской Федерации, в соответствии с договором купли-продажи муниципального имущества, являющегося собственностью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3.3 Получатели услуги вправе обжаловать действия (бездействие) должностных лиц,  если такие действия (бездействие) нарушают их права и законные интересы.  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Порядок обжалования действия (бездействия) должностных лиц осуществляется в порядке, установленном действующем законодательством.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, орган, предоставляющий муниципальную услугу, подлежит рассмотрению должностным лицом, на</w:t>
      </w:r>
      <w:r w:rsidR="00FD2383" w:rsidRPr="00FD2383">
        <w:rPr>
          <w:rFonts w:ascii="Times New Roman" w:hAnsi="Times New Roman" w:cs="Times New Roman"/>
          <w:sz w:val="24"/>
          <w:szCs w:val="24"/>
        </w:rPr>
        <w:t>д</w:t>
      </w:r>
      <w:r w:rsidRPr="00FD2383">
        <w:rPr>
          <w:rFonts w:ascii="Times New Roman" w:hAnsi="Times New Roman" w:cs="Times New Roman"/>
          <w:sz w:val="24"/>
          <w:szCs w:val="24"/>
        </w:rPr>
        <w:t xml:space="preserve">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, органа, предоставляющего муниципальную услугу, должностного лица Администрации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обжалования нарушения установленного срока таких исправлени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ее регистрации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br w:type="page"/>
      </w:r>
    </w:p>
    <w:p w:rsidR="009D34A9" w:rsidRPr="00FD2383" w:rsidRDefault="009D34A9" w:rsidP="009D34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административному регламенту </w:t>
      </w:r>
    </w:p>
    <w:p w:rsidR="009D34A9" w:rsidRPr="00FD2383" w:rsidRDefault="009D34A9" w:rsidP="009D34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 w:rsidR="004F2523" w:rsidRPr="00FD2383">
        <w:rPr>
          <w:rFonts w:ascii="Times New Roman" w:hAnsi="Times New Roman" w:cs="Times New Roman"/>
          <w:sz w:val="24"/>
          <w:szCs w:val="24"/>
        </w:rPr>
        <w:t xml:space="preserve"> </w:t>
      </w:r>
      <w:r w:rsidRPr="00FD2383">
        <w:rPr>
          <w:rFonts w:ascii="Times New Roman" w:hAnsi="Times New Roman" w:cs="Times New Roman"/>
          <w:sz w:val="24"/>
          <w:szCs w:val="24"/>
        </w:rPr>
        <w:t xml:space="preserve">услуги - приватизация </w:t>
      </w:r>
    </w:p>
    <w:p w:rsidR="009D34A9" w:rsidRPr="00FD2383" w:rsidRDefault="009D34A9" w:rsidP="004F252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(продажа) муниципального имущества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с аукциона</w:t>
      </w:r>
    </w:p>
    <w:p w:rsidR="009D34A9" w:rsidRPr="00FD2383" w:rsidRDefault="009D34A9" w:rsidP="009D34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описи, заявки от претендента</w:t>
      </w: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на участие в аукционе и договора о задатке</w:t>
      </w: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1. Опись (для юридического и физического лиц)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Опись (для юридических лиц) документов, представленных в Администрацию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, для участия в аукционе по продаже (наименование имущества и его краткая характеристика)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1. Заявка на участие в аукционе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 – (___) 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лист (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2. Платежный документ от «___» № ____ о внесении задатка с отметкой банка – (___) лис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3. Копии учетно-налоговых документов, оформленных надлежащим образом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 – (____) 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листа;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4. Нотариально заверенные учредительные документы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 (______) 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листов;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5. Письменное решение соответствующего органа управления,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разрешающее приобретение указанного имущества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 - (_____) 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лист (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6. Решение учредителя о полномочиях руководителя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 – (_____) 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лист (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7. Сведения о доле Российской Федерации, субъекта Российской Федерации, муниципального образования в уставном капитале юридического лица – (___) лис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8. Договор о задатке – (___) лис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Подпись___________________________________дата_______________________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Заявка № _____ принята «___»______________20___ года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___ часов 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_____минут</w:t>
      </w:r>
      <w:proofErr w:type="spellEnd"/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Подпись лица, принявшего заявку _____________________________________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lastRenderedPageBreak/>
        <w:t>Опись (для физических лиц)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Опись (для физических лиц) документов, представленных в Администрацию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</w:t>
      </w:r>
      <w:r w:rsidR="00FD2383" w:rsidRPr="00FD238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D2383">
        <w:rPr>
          <w:rFonts w:ascii="Times New Roman" w:hAnsi="Times New Roman" w:cs="Times New Roman"/>
          <w:sz w:val="24"/>
          <w:szCs w:val="24"/>
        </w:rPr>
        <w:t>, для участия в аукционе по продаже (наименование имуществ и его краткая характеристика)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1. Заявка на участие в аукционе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 – (_____) 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лист (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2. Платежное поручение (квитанция) №_______ от ____________ 20____ года о внесении задатка с отметкой банка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 – (_____) 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лист (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3. Копия паспорта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 – (_____) 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лист (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4. Договор о задатке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 xml:space="preserve"> – (____) 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лист (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Подпись____________________________________дата_______________________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Заявка № ____ принята «___»__________20___ года 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____ часов 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____минут</w:t>
      </w:r>
      <w:proofErr w:type="spellEnd"/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Подпись лица, принявшего заявку____________________________________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местонахождения, гражданства или постоянного местожительства. Представляемые иностранными юридическими лицами документы должны быть легализованы и иметь нотариально заверенный перевод на русский язык.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На участие в аукционе по продаже (наименование имущества и его краткая характеристика)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1. Изучив данные информационного сообщения и ознакомившись с имуществом и условиями его приватизации,_________________________________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я согласен (на) приобрести (наименование имущества и его краткая характеристика)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2. В случае победы в аукционе, принимаю на себя обязательство заключить договор купли – продажи на указанное имущество в срок не позднее 5 рабочих дней со дня подписания протокола об итогах аукциона.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3. Я согласен (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тем, что в случае признания меня победителем аукциона и моего отказа (уклонения) в установленный срок от заключения договора купли – продажи или в случае заключения и не выполнения его условий, сумма внесенного мною задатка, остается в распоряжении «Продавца».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4. До подписания договора купл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продажи указанного объекта, настоящая заявка с протоколом об итогах аукциона будут считаться имеющими силу договора между сторонами.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5. Совершено «_______»_______________20____года.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6.Ф.И.О. (организация)_______________________________________________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Паспорт (документы)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_________________________выдан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>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Реквизиты, счет в банке, на который следует перечислить сумму задатка в случае его возврата _____________________________________________________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Подпись____________________дата___________________________________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Заявка принята ____________________________________________________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«___»_____________20__ года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____часов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 xml:space="preserve"> ___ минут, № 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Подпись лица, принявшего заявку ____________________________________</w:t>
      </w: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83" w:rsidRDefault="00FD2383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lastRenderedPageBreak/>
        <w:t>ДОГОВОР О ЗАДАТКЕ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4F2523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с. Косулино</w:t>
      </w:r>
      <w:r w:rsidR="009D34A9" w:rsidRPr="00FD23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«___»____________20___года                                                           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Мы, нижеподписавшиеся: 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_______________________________________________________________________  именуемый (</w:t>
      </w:r>
      <w:proofErr w:type="spellStart"/>
      <w:r w:rsidRPr="00FD238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D2383">
        <w:rPr>
          <w:rFonts w:ascii="Times New Roman" w:hAnsi="Times New Roman" w:cs="Times New Roman"/>
          <w:sz w:val="24"/>
          <w:szCs w:val="24"/>
        </w:rPr>
        <w:t xml:space="preserve">) в дальнейшем «Претендент», в лице, _____________________________________________________________________________________________________________________________________________,действующего (ей) на основании Устава, с одной стороны и Администрация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>, именуемый в дальнейшем «Продавец», действующего на основании Устава, с другой стороны, в соответствии со статьей 20 Федерального закона от 21.12.2001 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на аукционе, утвержденного Постановлением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12.08.2002 года № 585, заключили настоящий договор о нижеследующем: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</w:t>
      </w:r>
      <w:r w:rsidRPr="00FD238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1. «Претендент для участия в аукционе по продаже (наименование имущества и его краткая характеристика) перечисляет денежные средства в сумме _______________________________________________________________________ (сумма прописью) рублей, что составляет 20 процентов от начальной цены приобретаемого в собственность имущества на счет «Продавца».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 xml:space="preserve"> 2. Передача денежных средств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2.1. Денежные средства, указанные в п. 1.1. настоящего договора, используются в целях обеспечений «Претендентом» обязательств по оплате имущества, в случае признания его (ее) победителем аукциона.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2.2. Денежные средства, указанные в пункте 1.1. настоящего договора, должны быть внесены «Претендентом» безналичным платежом (задаток на участие в аукционе) до подачи заявки на расчетный счет «Продавца» (№ расчетного счета) наименования банка, ИНН _______________КПП__________, БИК _______________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2.3. Документом, подтверждающим поступление задатка на счет «Продавца», является выписка из счетов, которую «Продавец» обязан представить в комиссию до начала рассмотрения вопроса по определению «Претендента» участником аукциона.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2.4. «Продавец» обязан отправить «Претенденту» уведомление о результатах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определения участников аукциона не позднее следующего рабочего дня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 xml:space="preserve"> дня оформления данного решения протоколом.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3. Порядок и сроки возврата задатка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3.1. Задаток возвращается безналичным платежом на счет «Претендента» ______________________________________________________________________________________________________________________________________________ в случаях: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«Претендентам», не победившим в аукционе в течение 5-ти рабочих дней после подведения итогов аукциона;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когда «Претендент» не признан участником аукциона, в течение 5 рабочих дней со дня подписания протокола об определении участников аукциона;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при отзыве «Претендентом» зарегистрированной заявки до определения участников аукциона, в форме письменного уведомления «Продавца» в течение 5 рабочих дней после получения «Продавцом» данного уведомления, а в случае отзыва после определения участников аукциона в течение 5 рабочих дней после проведения аукциона.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3.2. Задаток не возвращается: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при уклонении участника аукциона в проведении торгов в назначенное время;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при уклонении (отказе) победителя аукциона от заключения договора купли      – продажи.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lastRenderedPageBreak/>
        <w:t xml:space="preserve"> - при расторжении договора купли - продажи в одностороннем порядке, со стороны «Продавца», при невыполнении его условий «Покупателем».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Задаток, внесенный покупателем на счет «Продавца», засчитывается в счет оплаты, приобретаемого имущества.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«Продавец»:                                                                                                     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«Претендент»:</w:t>
      </w:r>
    </w:p>
    <w:p w:rsidR="009D34A9" w:rsidRPr="00FD2383" w:rsidRDefault="009D34A9" w:rsidP="00FD23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br w:type="page"/>
      </w:r>
      <w:r w:rsidR="00FD23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П</w:t>
      </w:r>
      <w:r w:rsidRPr="00FD2383">
        <w:rPr>
          <w:rFonts w:ascii="Times New Roman" w:hAnsi="Times New Roman" w:cs="Times New Roman"/>
          <w:sz w:val="24"/>
          <w:szCs w:val="24"/>
        </w:rPr>
        <w:t xml:space="preserve">риложение 2 к административному регламенту </w:t>
      </w:r>
    </w:p>
    <w:p w:rsidR="009D34A9" w:rsidRPr="00FD2383" w:rsidRDefault="009D34A9" w:rsidP="009D34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– приватизация</w:t>
      </w:r>
    </w:p>
    <w:p w:rsidR="009D34A9" w:rsidRPr="00FD2383" w:rsidRDefault="009D34A9" w:rsidP="004F252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(продажа) муниципального имущества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с аукциона</w:t>
      </w:r>
    </w:p>
    <w:p w:rsidR="009D34A9" w:rsidRPr="00FD2383" w:rsidRDefault="009D34A9" w:rsidP="009D34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83">
        <w:rPr>
          <w:rFonts w:ascii="Times New Roman" w:hAnsi="Times New Roman" w:cs="Times New Roman"/>
          <w:b/>
          <w:sz w:val="24"/>
          <w:szCs w:val="24"/>
        </w:rPr>
        <w:t>Примерный текст информационного сообщения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«______» ___________ 20__года в ______ часов в кабинете № ______ Администрации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</w:t>
      </w:r>
      <w:r w:rsidRPr="00FD2383">
        <w:rPr>
          <w:rFonts w:ascii="Times New Roman" w:hAnsi="Times New Roman" w:cs="Times New Roman"/>
          <w:sz w:val="24"/>
          <w:szCs w:val="24"/>
        </w:rPr>
        <w:t xml:space="preserve"> (Курганская область, </w:t>
      </w:r>
      <w:r w:rsidR="004F2523" w:rsidRPr="00FD2383">
        <w:rPr>
          <w:rFonts w:ascii="Times New Roman" w:hAnsi="Times New Roman" w:cs="Times New Roman"/>
          <w:sz w:val="24"/>
          <w:szCs w:val="24"/>
        </w:rPr>
        <w:t>Куртамышский район, с</w:t>
      </w:r>
      <w:proofErr w:type="gramStart"/>
      <w:r w:rsidR="004F2523" w:rsidRPr="00FD23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F2523" w:rsidRPr="00FD2383">
        <w:rPr>
          <w:rFonts w:ascii="Times New Roman" w:hAnsi="Times New Roman" w:cs="Times New Roman"/>
          <w:sz w:val="24"/>
          <w:szCs w:val="24"/>
        </w:rPr>
        <w:t>осулино</w:t>
      </w:r>
      <w:r w:rsidRPr="00FD2383">
        <w:rPr>
          <w:rFonts w:ascii="Times New Roman" w:hAnsi="Times New Roman" w:cs="Times New Roman"/>
          <w:sz w:val="24"/>
          <w:szCs w:val="24"/>
        </w:rPr>
        <w:t>, ул</w:t>
      </w:r>
      <w:r w:rsidR="004F2523" w:rsidRPr="00FD2383">
        <w:rPr>
          <w:rFonts w:ascii="Times New Roman" w:hAnsi="Times New Roman" w:cs="Times New Roman"/>
          <w:sz w:val="24"/>
          <w:szCs w:val="24"/>
        </w:rPr>
        <w:t>.Центральная, 1</w:t>
      </w:r>
      <w:r w:rsidRPr="00FD2383">
        <w:rPr>
          <w:rFonts w:ascii="Times New Roman" w:hAnsi="Times New Roman" w:cs="Times New Roman"/>
          <w:sz w:val="24"/>
          <w:szCs w:val="24"/>
        </w:rPr>
        <w:t>) проводится аукцион по продаже следующего имущества: _____________________________________________________________________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Лот № ____. В соответствии (наименование решения органа местного самоуправления о приватизации муниципального имущества) на торги выставляется: (наименование объекта и краткая его характеристика) далее «Объект»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Начальная цена «Объекта» _____________________________________________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 (сумма прописью, без учета НДС) рублей. Задаток для участия в аукционе – 20 процентов начальной цены 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_________________________________________________(сумма прописью) рублей. 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«Шаг» аукциона_________________________________________________________</w:t>
      </w:r>
    </w:p>
    <w:p w:rsidR="009D34A9" w:rsidRPr="00FD2383" w:rsidRDefault="009D34A9" w:rsidP="009D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>_________________________________________________(сумма прописью) рублей.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Юридические и физические лица вносят задаток до подачи заявок на участие в аукционе на расчетный счет _________________________ (наименование банка), ИНН_________, КПП _________, БИК ___________ (задаток за участие в аукционе).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Задаток за участие в аукционе возвращается в следующих случаях и в срок: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проигравшим участникам аукциона, в течение 5 рабочих дней со дня его проведения;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непризнания претендента участником аукциона, в течение 5 рабочих дней со дня принятия данного решения;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аннулирования результатов аукциона, за исключением случаев, установленных законодательством, в течение 5 рабочих дней со дня принятия данного решения;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признания аукциона </w:t>
      </w:r>
      <w:proofErr w:type="gramStart"/>
      <w:r w:rsidRPr="00FD2383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FD2383">
        <w:rPr>
          <w:rFonts w:ascii="Times New Roman" w:hAnsi="Times New Roman" w:cs="Times New Roman"/>
          <w:sz w:val="24"/>
          <w:szCs w:val="24"/>
        </w:rPr>
        <w:t>, в течение 5 рабочих дней со дня принятия данного решения;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отзыва заявки претендентом на участие в аукционе, до признания его участником, в течение 5 рабочих дней со дня поступления уведомления в письменной форме об указанном действии.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Задаток не возвращается в случаях: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уклонения или отказа победителя аукциона от заключения договоров купли – продажи;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не выполнения условий договора купли-продажи, при условии его расторжения сторонами;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неприбытие участника аукциона (по неуважительным причинам), к установленному сроку начала проведения аукциона, повлекшее за собой признание его несостоявшимся.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Победителями аукциона признаются участники, предложившие наиболее высокую цену. В течение 5 рабочих дней со дня подведения итогов аукциона, с победителями аукциона заключаются договора купли - продажи. Право собственности на имущество переходит к Покупателям в порядке, установленном законодательством Российской Федерации, в соответствии с договором купли - продажи. Оплата приобретаемого на аукционе имущества производится в порядке, размере и сроки, определенные в договоре купли – продажи имущества. Факт оплаты подтверждается выпиской со счета Продавца о </w:t>
      </w:r>
      <w:r w:rsidRPr="00FD2383">
        <w:rPr>
          <w:rFonts w:ascii="Times New Roman" w:hAnsi="Times New Roman" w:cs="Times New Roman"/>
          <w:sz w:val="24"/>
          <w:szCs w:val="24"/>
        </w:rPr>
        <w:lastRenderedPageBreak/>
        <w:t>поступлении денежных средств. Расходы на оформление права собственности в полном объеме возлагаются на Покупателей. К участию в аукционе допускаются физические и юридические лица.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Дата определения участников аукциона «_____» ____________ 20_____года.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Претенденты представляют следующие документы: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опись представляемых документов в двух экземплярах;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заявка в двух экземплярах (по форме, утвержденной продавцом);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платежный документ о внесении задатка с отметкой банка.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Физические лица дополнительно представляют документ, удостоверяющий личность.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Юридические лица дополнительно представляют: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нотариально заверенные копии учредительных документов;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решение в письменном виде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- иные документы, требование к представлению которых может быть установлено федеральным законом.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В случае подачи заявки представителем претендента предъявляется надлежащим образом оформленная доверенность.</w:t>
      </w: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83">
        <w:rPr>
          <w:rFonts w:ascii="Times New Roman" w:hAnsi="Times New Roman" w:cs="Times New Roman"/>
          <w:sz w:val="24"/>
          <w:szCs w:val="24"/>
        </w:rPr>
        <w:t xml:space="preserve"> Заявки принимаются с «__»_____________ 20__ года по «__» ________ 20__ года с ____ ч.00 мин. до ____ ч. 00 мин в рабочие дни в кабинете №___ Администрации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Косулинского сельсовета (Курганская область, Куртамышский район, с.</w:t>
      </w:r>
      <w:r w:rsidR="00FD2383" w:rsidRPr="00FD2383">
        <w:rPr>
          <w:rFonts w:ascii="Times New Roman" w:hAnsi="Times New Roman" w:cs="Times New Roman"/>
          <w:sz w:val="24"/>
          <w:szCs w:val="24"/>
        </w:rPr>
        <w:t xml:space="preserve"> </w:t>
      </w:r>
      <w:r w:rsidR="004F2523" w:rsidRPr="00FD2383">
        <w:rPr>
          <w:rFonts w:ascii="Times New Roman" w:hAnsi="Times New Roman" w:cs="Times New Roman"/>
          <w:sz w:val="24"/>
          <w:szCs w:val="24"/>
        </w:rPr>
        <w:t>Косулино, ул</w:t>
      </w:r>
      <w:proofErr w:type="gramStart"/>
      <w:r w:rsidR="004F2523" w:rsidRPr="00FD2383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4F2523" w:rsidRPr="00FD2383">
        <w:rPr>
          <w:rFonts w:ascii="Times New Roman" w:hAnsi="Times New Roman" w:cs="Times New Roman"/>
          <w:sz w:val="24"/>
          <w:szCs w:val="24"/>
        </w:rPr>
        <w:t>ентральная, 1)</w:t>
      </w:r>
      <w:r w:rsidRPr="00FD2383">
        <w:rPr>
          <w:rFonts w:ascii="Times New Roman" w:hAnsi="Times New Roman" w:cs="Times New Roman"/>
          <w:sz w:val="24"/>
          <w:szCs w:val="24"/>
        </w:rPr>
        <w:t xml:space="preserve">. С дополнительной информацией можно ознакомиться по месту подачи заявок. </w:t>
      </w:r>
      <w:r w:rsidR="00FD2383" w:rsidRPr="00FD2383">
        <w:rPr>
          <w:rFonts w:ascii="Times New Roman" w:hAnsi="Times New Roman" w:cs="Times New Roman"/>
          <w:sz w:val="24"/>
          <w:szCs w:val="24"/>
        </w:rPr>
        <w:t>Справки по телефону 8(35249) 2-81-17</w:t>
      </w:r>
    </w:p>
    <w:p w:rsidR="009D34A9" w:rsidRPr="00FD2383" w:rsidRDefault="009D34A9" w:rsidP="009D34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4A9" w:rsidRPr="00FD2383" w:rsidRDefault="009D34A9" w:rsidP="009D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97" w:rsidRPr="00FD2383" w:rsidRDefault="00E25C97">
      <w:pPr>
        <w:rPr>
          <w:rFonts w:ascii="Times New Roman" w:hAnsi="Times New Roman" w:cs="Times New Roman"/>
          <w:sz w:val="24"/>
          <w:szCs w:val="24"/>
        </w:rPr>
      </w:pPr>
    </w:p>
    <w:sectPr w:rsidR="00E25C97" w:rsidRPr="00FD2383" w:rsidSect="00E2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A9"/>
    <w:rsid w:val="0010713A"/>
    <w:rsid w:val="001B45A6"/>
    <w:rsid w:val="002832FA"/>
    <w:rsid w:val="002C4AA1"/>
    <w:rsid w:val="002E0CDD"/>
    <w:rsid w:val="00334E4E"/>
    <w:rsid w:val="003D4348"/>
    <w:rsid w:val="00450042"/>
    <w:rsid w:val="004F2523"/>
    <w:rsid w:val="00532D4A"/>
    <w:rsid w:val="005A470C"/>
    <w:rsid w:val="005C4A0A"/>
    <w:rsid w:val="005C6F86"/>
    <w:rsid w:val="005F0682"/>
    <w:rsid w:val="006F1DE4"/>
    <w:rsid w:val="00857413"/>
    <w:rsid w:val="009D34A9"/>
    <w:rsid w:val="009E0F52"/>
    <w:rsid w:val="00A560B5"/>
    <w:rsid w:val="00A86CF0"/>
    <w:rsid w:val="00B502B7"/>
    <w:rsid w:val="00B90C1D"/>
    <w:rsid w:val="00DA1005"/>
    <w:rsid w:val="00E0606F"/>
    <w:rsid w:val="00E25C97"/>
    <w:rsid w:val="00FD2383"/>
    <w:rsid w:val="00FE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34A9"/>
    <w:rPr>
      <w:b/>
      <w:bCs/>
    </w:rPr>
  </w:style>
  <w:style w:type="character" w:customStyle="1" w:styleId="apple-converted-space">
    <w:name w:val="apple-converted-space"/>
    <w:rsid w:val="002C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2015-09-02T06:21:00Z</cp:lastPrinted>
  <dcterms:created xsi:type="dcterms:W3CDTF">2014-07-21T09:21:00Z</dcterms:created>
  <dcterms:modified xsi:type="dcterms:W3CDTF">2015-09-02T06:22:00Z</dcterms:modified>
</cp:coreProperties>
</file>