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052635"/>
          <w:sz w:val="28"/>
          <w:szCs w:val="28"/>
          <w:lang w:eastAsia="ru-RU"/>
        </w:rPr>
        <w:t>КУРГАНСКАЯ ОБЛАСТЬ</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052635"/>
          <w:sz w:val="28"/>
          <w:szCs w:val="28"/>
          <w:lang w:eastAsia="ru-RU"/>
        </w:rPr>
        <w:t>КУРТАМЫШСКИЙ РАЙОН</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052635"/>
          <w:sz w:val="28"/>
          <w:szCs w:val="28"/>
          <w:lang w:eastAsia="ru-RU"/>
        </w:rPr>
        <w:t>ГОРОД КУРТАМЫШ</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052635"/>
          <w:sz w:val="28"/>
          <w:szCs w:val="28"/>
          <w:lang w:eastAsia="ru-RU"/>
        </w:rPr>
        <w:t>КУРТАМЫШСКАЯ   ГОРОДСКАЯ   ДУМА</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052635"/>
          <w:sz w:val="28"/>
          <w:szCs w:val="28"/>
          <w:lang w:eastAsia="ru-RU"/>
        </w:rPr>
        <w:t>Р Е Ш Е Н И 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от 24 октября 2019 года       №1</w:t>
      </w:r>
      <w:bookmarkStart w:id="0" w:name="_GoBack"/>
      <w:bookmarkEnd w:id="0"/>
      <w:r w:rsidRPr="007A3C69">
        <w:rPr>
          <w:rFonts w:ascii="Liberation Sans" w:eastAsia="Times New Roman" w:hAnsi="Liberation Sans" w:cs="Liberation Sans"/>
          <w:color w:val="052635"/>
          <w:sz w:val="28"/>
          <w:szCs w:val="28"/>
          <w:lang w:eastAsia="ru-RU"/>
        </w:rPr>
        <w:t>8</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г. Куртамыш</w:t>
      </w:r>
    </w:p>
    <w:p w:rsidR="007A3C69" w:rsidRPr="007A3C69" w:rsidRDefault="007A3C69" w:rsidP="007A3C69">
      <w:pPr>
        <w:spacing w:after="0" w:line="240" w:lineRule="auto"/>
        <w:rPr>
          <w:rFonts w:ascii="Liberation Sans" w:eastAsia="Times New Roman" w:hAnsi="Liberation Sans" w:cs="Liberation Sans"/>
          <w:sz w:val="28"/>
          <w:szCs w:val="28"/>
          <w:lang w:eastAsia="ru-RU"/>
        </w:rPr>
      </w:pPr>
      <w:r w:rsidRPr="007A3C69">
        <w:rPr>
          <w:rFonts w:ascii="Liberation Sans" w:eastAsia="Times New Roman" w:hAnsi="Liberation Sans" w:cs="Liberation Sans"/>
          <w:color w:val="052635"/>
          <w:sz w:val="28"/>
          <w:szCs w:val="28"/>
          <w:lang w:eastAsia="ru-RU"/>
        </w:rPr>
        <w:br/>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3D3D3D"/>
          <w:sz w:val="28"/>
          <w:szCs w:val="28"/>
          <w:lang w:eastAsia="ru-RU"/>
        </w:rPr>
        <w:t> </w:t>
      </w:r>
    </w:p>
    <w:p w:rsidR="007A3C69" w:rsidRPr="007A3C69" w:rsidRDefault="007A3C69" w:rsidP="007A3C69">
      <w:pPr>
        <w:spacing w:after="0" w:line="240" w:lineRule="auto"/>
        <w:rPr>
          <w:rFonts w:ascii="Liberation Sans" w:eastAsia="Times New Roman" w:hAnsi="Liberation Sans" w:cs="Liberation Sans"/>
          <w:sz w:val="28"/>
          <w:szCs w:val="28"/>
          <w:lang w:eastAsia="ru-RU"/>
        </w:rPr>
      </w:pPr>
      <w:r w:rsidRPr="007A3C69">
        <w:rPr>
          <w:rFonts w:ascii="Liberation Sans" w:eastAsia="Times New Roman" w:hAnsi="Liberation Sans" w:cs="Liberation Sans"/>
          <w:color w:val="052635"/>
          <w:sz w:val="28"/>
          <w:szCs w:val="28"/>
          <w:lang w:eastAsia="ru-RU"/>
        </w:rPr>
        <w:br/>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052635"/>
          <w:sz w:val="28"/>
          <w:szCs w:val="28"/>
          <w:lang w:eastAsia="ru-RU"/>
        </w:rPr>
        <w:t>Об утверждении Правил благоустройства территории города Куртамыша</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учитывая результаты публичных слушаний, руководствуясь статьями 7, 44 Устава города Куртамыша, Куртамышская городская Дума РЕШИЛА: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 Утвердить Правила благоустройства территории города Куртамыша согласно приложению к настоящему решению.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 Признать утратившими силу решение Куртамышской городской Думы от 28 марта 2013 года №16 «Об утверждении Правил благоустройства территории города Куртамыша» с изменениями от 29 октября 2015 года № 68, от 28 декабря 2016 года № 95, от 31 августа 2017 года №51, от 28 июня 2018 года № 48.</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3. Опубликовать настоящее решение в информационном бюллетене «город Куртамыш: Официально», и разместить на официальном сайте Администрации города Куртамыша.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4. Контроль за выполнением настоящего решения возложить на помощника Главы города Куртамыша по вопросам благоустройства Маковецких В.А.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Председатель Куртамышской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городской Думы                                                              А.А. Кузнецов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Врио Главы города Куртамыша                                   А.А. Кучин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lastRenderedPageBreak/>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9364"/>
      </w:tblGrid>
      <w:tr w:rsidR="007A3C69" w:rsidRPr="007A3C69" w:rsidTr="007A3C69">
        <w:trPr>
          <w:tblCellSpacing w:w="15" w:type="dxa"/>
        </w:trPr>
        <w:tc>
          <w:tcPr>
            <w:tcW w:w="0" w:type="auto"/>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p>
        </w:tc>
        <w:tc>
          <w:tcPr>
            <w:tcW w:w="0" w:type="auto"/>
            <w:shd w:val="clear" w:color="auto" w:fill="FFFFFF"/>
            <w:vAlign w:val="center"/>
            <w:hideMark/>
          </w:tcPr>
          <w:p w:rsidR="007A3C69" w:rsidRPr="007A3C69" w:rsidRDefault="007A3C69" w:rsidP="007A3C69">
            <w:pPr>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ПРИЛОЖЕНИЕ</w:t>
            </w:r>
          </w:p>
          <w:p w:rsidR="007A3C69" w:rsidRPr="007A3C69" w:rsidRDefault="007A3C69" w:rsidP="007A3C69">
            <w:pPr>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к решению Кутамышской городской Думы</w:t>
            </w:r>
          </w:p>
          <w:p w:rsidR="007A3C69" w:rsidRPr="007A3C69" w:rsidRDefault="007A3C69" w:rsidP="007A3C69">
            <w:pPr>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от 24 октября 2019 г. № 18</w:t>
            </w:r>
          </w:p>
          <w:p w:rsidR="007A3C69" w:rsidRPr="007A3C69" w:rsidRDefault="007A3C69" w:rsidP="007A3C69">
            <w:pPr>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«Об утверждении Правил благоустройства территории города Куртамыша»</w:t>
            </w:r>
          </w:p>
        </w:tc>
      </w:tr>
    </w:tbl>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Правила</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благоустройства территории города Куртамыша</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 Общие положения</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Настоящие Правила благоустройства территории города Куртамыша (далее - Правила) разработаны 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города Куртамыша,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Настоящие Правила устанавливают единые требования к благоустройству, объектам и элементам благоустройства территории города Куртамыша, перечень мероприятий по благоустройству, порядок и периодичность их проведения и подлежат обязательному исполнению на всей территории города Куртамыша всеми физическими лицами, постоянно или временно проживающими на территории города Куртамыша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К деятельности по благоустройству территорий города Куртамыша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 детские игровые площадки, спортивные и другие площадки отдыха и досуга;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4.2 площадки для выгула и дрессировки собак;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 площадки автостоянок;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4.4 улицы (в том числе пешеходные) и дороги;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4.5 парки, скверы, иные зеленые зоны;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4.6 площади, набережные и другие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4.7 контейнерные площадки и площадки для складирования отдельных групп коммунальных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К элементам благоустройства в настоящих Правилах относят, в том числе: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5.1 элементы озеленения;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5.2 покрытия;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5.3 ограждения (заборы);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5.4 водные 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5.5 уличное коммунально-бытовое и техническое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5.6 игровое и спортивное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5.7 элементы освещения;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5.8 средства размещения информации и рекламные конструкции;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5.9 малые архитектурные формы и городскую мебель;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5.10 некапитальные нестационарные сооружения;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5.11 элементы объектов капитального строительства.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города Куртамыша, за исключением размещения рекламных конструкций.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Требования к форме и содержанию проектов благоустройства, порядок их согласования устанавливаются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Действие настоящих Правил не распространяется: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7.3 на особо охраняемые природные территории.</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2. Основные понятия</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В целях настоящих Правил применяются следующие основные понятия: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w:t>
      </w:r>
      <w:r w:rsidRPr="007A3C69">
        <w:rPr>
          <w:rFonts w:ascii="Liberation Sans" w:eastAsia="Times New Roman" w:hAnsi="Liberation Sans" w:cs="Liberation Sans"/>
          <w:color w:val="2E2E2E"/>
          <w:sz w:val="28"/>
          <w:szCs w:val="28"/>
          <w:u w:val="single"/>
          <w:lang w:eastAsia="ru-RU"/>
        </w:rPr>
        <w:t>благоустройство территории</w:t>
      </w:r>
      <w:r w:rsidRPr="007A3C69">
        <w:rPr>
          <w:rFonts w:ascii="Liberation Sans" w:eastAsia="Times New Roman" w:hAnsi="Liberation Sans" w:cs="Liberation Sans"/>
          <w:color w:val="2E2E2E"/>
          <w:sz w:val="28"/>
          <w:szCs w:val="28"/>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города Куртамыша, по </w:t>
      </w:r>
      <w:r w:rsidRPr="007A3C69">
        <w:rPr>
          <w:rFonts w:ascii="Liberation Sans" w:eastAsia="Times New Roman" w:hAnsi="Liberation Sans" w:cs="Liberation Sans"/>
          <w:color w:val="2E2E2E"/>
          <w:sz w:val="28"/>
          <w:szCs w:val="28"/>
          <w:lang w:eastAsia="ru-RU"/>
        </w:rPr>
        <w:lastRenderedPageBreak/>
        <w:t>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w:t>
      </w:r>
      <w:r w:rsidRPr="007A3C69">
        <w:rPr>
          <w:rFonts w:ascii="Liberation Sans" w:eastAsia="Times New Roman" w:hAnsi="Liberation Sans" w:cs="Liberation Sans"/>
          <w:color w:val="2E2E2E"/>
          <w:sz w:val="28"/>
          <w:szCs w:val="28"/>
          <w:u w:val="single"/>
          <w:lang w:eastAsia="ru-RU"/>
        </w:rPr>
        <w:t>бульвар</w:t>
      </w:r>
      <w:r w:rsidRPr="007A3C69">
        <w:rPr>
          <w:rFonts w:ascii="Liberation Sans" w:eastAsia="Times New Roman" w:hAnsi="Liberation Sans" w:cs="Liberation Sans"/>
          <w:color w:val="2E2E2E"/>
          <w:sz w:val="28"/>
          <w:szCs w:val="28"/>
          <w:lang w:eastAsia="ru-RU"/>
        </w:rPr>
        <w:t>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w:t>
      </w:r>
      <w:r w:rsidRPr="007A3C69">
        <w:rPr>
          <w:rFonts w:ascii="Liberation Sans" w:eastAsia="Times New Roman" w:hAnsi="Liberation Sans" w:cs="Liberation Sans"/>
          <w:color w:val="2E2E2E"/>
          <w:sz w:val="28"/>
          <w:szCs w:val="28"/>
          <w:u w:val="single"/>
          <w:lang w:eastAsia="ru-RU"/>
        </w:rPr>
        <w:t>бункер</w:t>
      </w:r>
      <w:r w:rsidRPr="007A3C69">
        <w:rPr>
          <w:rFonts w:ascii="Liberation Sans" w:eastAsia="Times New Roman" w:hAnsi="Liberation Sans" w:cs="Liberation Sans"/>
          <w:color w:val="2E2E2E"/>
          <w:sz w:val="28"/>
          <w:szCs w:val="28"/>
          <w:lang w:eastAsia="ru-RU"/>
        </w:rPr>
        <w:t> - мусоросборник для складирования крупногабаритных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1.5 </w:t>
      </w:r>
      <w:r w:rsidRPr="007A3C69">
        <w:rPr>
          <w:rFonts w:ascii="Liberation Sans" w:eastAsia="Times New Roman" w:hAnsi="Liberation Sans" w:cs="Liberation Sans"/>
          <w:color w:val="2E2E2E"/>
          <w:sz w:val="28"/>
          <w:szCs w:val="28"/>
          <w:u w:val="single"/>
          <w:lang w:eastAsia="ru-RU"/>
        </w:rPr>
        <w:t>гололед</w:t>
      </w:r>
      <w:r w:rsidRPr="007A3C69">
        <w:rPr>
          <w:rFonts w:ascii="Liberation Sans" w:eastAsia="Times New Roman" w:hAnsi="Liberation Sans" w:cs="Liberation Sans"/>
          <w:color w:val="2E2E2E"/>
          <w:sz w:val="28"/>
          <w:szCs w:val="28"/>
          <w:lang w:eastAsia="ru-RU"/>
        </w:rPr>
        <w:t> - слой плотного льда, образующийся на поверхности земли и на предметах при намерзании переохлажденных капель дождя или тумана;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1.6 </w:t>
      </w:r>
      <w:r w:rsidRPr="007A3C69">
        <w:rPr>
          <w:rFonts w:ascii="Liberation Sans" w:eastAsia="Times New Roman" w:hAnsi="Liberation Sans" w:cs="Liberation Sans"/>
          <w:color w:val="2E2E2E"/>
          <w:sz w:val="28"/>
          <w:szCs w:val="28"/>
          <w:u w:val="single"/>
          <w:lang w:eastAsia="ru-RU"/>
        </w:rPr>
        <w:t>детская игровая площадка</w:t>
      </w:r>
      <w:r w:rsidRPr="007A3C69">
        <w:rPr>
          <w:rFonts w:ascii="Liberation Sans" w:eastAsia="Times New Roman" w:hAnsi="Liberation Sans" w:cs="Liberation Sans"/>
          <w:color w:val="2E2E2E"/>
          <w:sz w:val="28"/>
          <w:szCs w:val="28"/>
          <w:lang w:eastAsia="ru-RU"/>
        </w:rPr>
        <w:t>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1.7 </w:t>
      </w:r>
      <w:r w:rsidRPr="007A3C69">
        <w:rPr>
          <w:rFonts w:ascii="Liberation Sans" w:eastAsia="Times New Roman" w:hAnsi="Liberation Sans" w:cs="Liberation Sans"/>
          <w:color w:val="2E2E2E"/>
          <w:sz w:val="28"/>
          <w:szCs w:val="28"/>
          <w:u w:val="single"/>
          <w:lang w:eastAsia="ru-RU"/>
        </w:rPr>
        <w:t>дорога</w:t>
      </w:r>
      <w:r w:rsidRPr="007A3C69">
        <w:rPr>
          <w:rFonts w:ascii="Liberation Sans" w:eastAsia="Times New Roman" w:hAnsi="Liberation Sans" w:cs="Liberation Sans"/>
          <w:color w:val="2E2E2E"/>
          <w:sz w:val="28"/>
          <w:szCs w:val="28"/>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1.8 </w:t>
      </w:r>
      <w:r w:rsidRPr="007A3C69">
        <w:rPr>
          <w:rFonts w:ascii="Liberation Sans" w:eastAsia="Times New Roman" w:hAnsi="Liberation Sans" w:cs="Liberation Sans"/>
          <w:color w:val="2E2E2E"/>
          <w:sz w:val="28"/>
          <w:szCs w:val="28"/>
          <w:u w:val="single"/>
          <w:lang w:eastAsia="ru-RU"/>
        </w:rPr>
        <w:t>здание</w:t>
      </w:r>
      <w:r w:rsidRPr="007A3C69">
        <w:rPr>
          <w:rFonts w:ascii="Liberation Sans" w:eastAsia="Times New Roman" w:hAnsi="Liberation Sans" w:cs="Liberation Sans"/>
          <w:color w:val="2E2E2E"/>
          <w:sz w:val="28"/>
          <w:szCs w:val="28"/>
          <w:lang w:eastAsia="ru-RU"/>
        </w:rPr>
        <w:t>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1.9 </w:t>
      </w:r>
      <w:r w:rsidRPr="007A3C69">
        <w:rPr>
          <w:rFonts w:ascii="Liberation Sans" w:eastAsia="Times New Roman" w:hAnsi="Liberation Sans" w:cs="Liberation Sans"/>
          <w:color w:val="2E2E2E"/>
          <w:sz w:val="28"/>
          <w:szCs w:val="28"/>
          <w:u w:val="single"/>
          <w:lang w:eastAsia="ru-RU"/>
        </w:rPr>
        <w:t>зеленые насаждения</w:t>
      </w:r>
      <w:r w:rsidRPr="007A3C69">
        <w:rPr>
          <w:rFonts w:ascii="Liberation Sans" w:eastAsia="Times New Roman" w:hAnsi="Liberation Sans" w:cs="Liberation Sans"/>
          <w:color w:val="2E2E2E"/>
          <w:sz w:val="28"/>
          <w:szCs w:val="28"/>
          <w:lang w:eastAsia="ru-RU"/>
        </w:rPr>
        <w:t>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города;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1.10 </w:t>
      </w:r>
      <w:r w:rsidRPr="007A3C69">
        <w:rPr>
          <w:rFonts w:ascii="Liberation Sans" w:eastAsia="Times New Roman" w:hAnsi="Liberation Sans" w:cs="Liberation Sans"/>
          <w:color w:val="2E2E2E"/>
          <w:sz w:val="28"/>
          <w:szCs w:val="28"/>
          <w:u w:val="single"/>
          <w:lang w:eastAsia="ru-RU"/>
        </w:rPr>
        <w:t>земляные работы</w:t>
      </w:r>
      <w:r w:rsidRPr="007A3C69">
        <w:rPr>
          <w:rFonts w:ascii="Liberation Sans" w:eastAsia="Times New Roman" w:hAnsi="Liberation Sans" w:cs="Liberation Sans"/>
          <w:color w:val="2E2E2E"/>
          <w:sz w:val="28"/>
          <w:szCs w:val="28"/>
          <w:lang w:eastAsia="ru-RU"/>
        </w:rPr>
        <w:t>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1.11 </w:t>
      </w:r>
      <w:r w:rsidRPr="007A3C69">
        <w:rPr>
          <w:rFonts w:ascii="Liberation Sans" w:eastAsia="Times New Roman" w:hAnsi="Liberation Sans" w:cs="Liberation Sans"/>
          <w:color w:val="2E2E2E"/>
          <w:sz w:val="28"/>
          <w:szCs w:val="28"/>
          <w:u w:val="single"/>
          <w:lang w:eastAsia="ru-RU"/>
        </w:rPr>
        <w:t>контейнер</w:t>
      </w:r>
      <w:r w:rsidRPr="007A3C69">
        <w:rPr>
          <w:rFonts w:ascii="Liberation Sans" w:eastAsia="Times New Roman" w:hAnsi="Liberation Sans" w:cs="Liberation Sans"/>
          <w:color w:val="2E2E2E"/>
          <w:sz w:val="28"/>
          <w:szCs w:val="28"/>
          <w:lang w:eastAsia="ru-RU"/>
        </w:rPr>
        <w:t> - мусоросборник, предназначенный для складирования твердых коммунальных отходов, за исключением крупногабаритных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1.12 </w:t>
      </w:r>
      <w:r w:rsidRPr="007A3C69">
        <w:rPr>
          <w:rFonts w:ascii="Liberation Sans" w:eastAsia="Times New Roman" w:hAnsi="Liberation Sans" w:cs="Liberation Sans"/>
          <w:color w:val="2E2E2E"/>
          <w:sz w:val="28"/>
          <w:szCs w:val="28"/>
          <w:u w:val="single"/>
          <w:lang w:eastAsia="ru-RU"/>
        </w:rPr>
        <w:t>контейнерная площадка</w:t>
      </w:r>
      <w:r w:rsidRPr="007A3C69">
        <w:rPr>
          <w:rFonts w:ascii="Liberation Sans" w:eastAsia="Times New Roman" w:hAnsi="Liberation Sans" w:cs="Liberation Sans"/>
          <w:color w:val="2E2E2E"/>
          <w:sz w:val="28"/>
          <w:szCs w:val="28"/>
          <w:lang w:eastAsia="ru-RU"/>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1.13 </w:t>
      </w:r>
      <w:r w:rsidRPr="007A3C69">
        <w:rPr>
          <w:rFonts w:ascii="Liberation Sans" w:eastAsia="Times New Roman" w:hAnsi="Liberation Sans" w:cs="Liberation Sans"/>
          <w:color w:val="2E2E2E"/>
          <w:sz w:val="28"/>
          <w:szCs w:val="28"/>
          <w:u w:val="single"/>
          <w:lang w:eastAsia="ru-RU"/>
        </w:rPr>
        <w:t>крупногабаритные отходы</w:t>
      </w:r>
      <w:r w:rsidRPr="007A3C69">
        <w:rPr>
          <w:rFonts w:ascii="Liberation Sans" w:eastAsia="Times New Roman" w:hAnsi="Liberation Sans" w:cs="Liberation Sans"/>
          <w:color w:val="2E2E2E"/>
          <w:sz w:val="28"/>
          <w:szCs w:val="28"/>
          <w:lang w:eastAsia="ru-RU"/>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1.14 </w:t>
      </w:r>
      <w:r w:rsidRPr="007A3C69">
        <w:rPr>
          <w:rFonts w:ascii="Liberation Sans" w:eastAsia="Times New Roman" w:hAnsi="Liberation Sans" w:cs="Liberation Sans"/>
          <w:color w:val="2E2E2E"/>
          <w:sz w:val="28"/>
          <w:szCs w:val="28"/>
          <w:u w:val="single"/>
          <w:lang w:eastAsia="ru-RU"/>
        </w:rPr>
        <w:t>лотковая зона дороги</w:t>
      </w:r>
      <w:r w:rsidRPr="007A3C69">
        <w:rPr>
          <w:rFonts w:ascii="Liberation Sans" w:eastAsia="Times New Roman" w:hAnsi="Liberation Sans" w:cs="Liberation Sans"/>
          <w:color w:val="2E2E2E"/>
          <w:sz w:val="28"/>
          <w:szCs w:val="28"/>
          <w:lang w:eastAsia="ru-RU"/>
        </w:rPr>
        <w:t> - территория проезжей части автомобильной дороги вдоль бордюрного камня тротуара, газона шириной 0,5 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1.15 </w:t>
      </w:r>
      <w:r w:rsidRPr="007A3C69">
        <w:rPr>
          <w:rFonts w:ascii="Liberation Sans" w:eastAsia="Times New Roman" w:hAnsi="Liberation Sans" w:cs="Liberation Sans"/>
          <w:color w:val="2E2E2E"/>
          <w:sz w:val="28"/>
          <w:szCs w:val="28"/>
          <w:u w:val="single"/>
          <w:lang w:eastAsia="ru-RU"/>
        </w:rPr>
        <w:t>маломобильные группы населения</w:t>
      </w:r>
      <w:r w:rsidRPr="007A3C69">
        <w:rPr>
          <w:rFonts w:ascii="Liberation Sans" w:eastAsia="Times New Roman" w:hAnsi="Liberation Sans" w:cs="Liberation Sans"/>
          <w:color w:val="2E2E2E"/>
          <w:sz w:val="28"/>
          <w:szCs w:val="28"/>
          <w:lang w:eastAsia="ru-RU"/>
        </w:rPr>
        <w:t>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1.16 </w:t>
      </w:r>
      <w:r w:rsidRPr="007A3C69">
        <w:rPr>
          <w:rFonts w:ascii="Liberation Sans" w:eastAsia="Times New Roman" w:hAnsi="Liberation Sans" w:cs="Liberation Sans"/>
          <w:color w:val="2E2E2E"/>
          <w:sz w:val="28"/>
          <w:szCs w:val="28"/>
          <w:u w:val="single"/>
          <w:lang w:eastAsia="ru-RU"/>
        </w:rPr>
        <w:t>мусор</w:t>
      </w:r>
      <w:r w:rsidRPr="007A3C69">
        <w:rPr>
          <w:rFonts w:ascii="Liberation Sans" w:eastAsia="Times New Roman" w:hAnsi="Liberation Sans" w:cs="Liberation Sans"/>
          <w:color w:val="2E2E2E"/>
          <w:sz w:val="28"/>
          <w:szCs w:val="28"/>
          <w:lang w:eastAsia="ru-RU"/>
        </w:rPr>
        <w:t> - мелкие неоднородные сухие или влажные отходы;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1.17 </w:t>
      </w:r>
      <w:r w:rsidRPr="007A3C69">
        <w:rPr>
          <w:rFonts w:ascii="Liberation Sans" w:eastAsia="Times New Roman" w:hAnsi="Liberation Sans" w:cs="Liberation Sans"/>
          <w:color w:val="2E2E2E"/>
          <w:sz w:val="28"/>
          <w:szCs w:val="28"/>
          <w:u w:val="single"/>
          <w:lang w:eastAsia="ru-RU"/>
        </w:rPr>
        <w:t>незаконный снос зеленых насаждений</w:t>
      </w:r>
      <w:r w:rsidRPr="007A3C69">
        <w:rPr>
          <w:rFonts w:ascii="Liberation Sans" w:eastAsia="Times New Roman" w:hAnsi="Liberation Sans" w:cs="Liberation Sans"/>
          <w:color w:val="2E2E2E"/>
          <w:sz w:val="28"/>
          <w:szCs w:val="28"/>
          <w:lang w:eastAsia="ru-RU"/>
        </w:rPr>
        <w:t> - повреждение, выкапывание, пересадка, обрезка зеленых насаждений, выполненные без предварительного оформления разрешения;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1.18 </w:t>
      </w:r>
      <w:r w:rsidRPr="007A3C69">
        <w:rPr>
          <w:rFonts w:ascii="Liberation Sans" w:eastAsia="Times New Roman" w:hAnsi="Liberation Sans" w:cs="Liberation Sans"/>
          <w:color w:val="2E2E2E"/>
          <w:sz w:val="28"/>
          <w:szCs w:val="28"/>
          <w:u w:val="single"/>
          <w:lang w:eastAsia="ru-RU"/>
        </w:rPr>
        <w:t>несанкционированные свалки отходов</w:t>
      </w:r>
      <w:r w:rsidRPr="007A3C69">
        <w:rPr>
          <w:rFonts w:ascii="Liberation Sans" w:eastAsia="Times New Roman" w:hAnsi="Liberation Sans" w:cs="Liberation Sans"/>
          <w:color w:val="2E2E2E"/>
          <w:sz w:val="28"/>
          <w:szCs w:val="28"/>
          <w:lang w:eastAsia="ru-RU"/>
        </w:rPr>
        <w:t> - территории, используемые, но не предназначенные для размещения на них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1.19 </w:t>
      </w:r>
      <w:r w:rsidRPr="007A3C69">
        <w:rPr>
          <w:rFonts w:ascii="Liberation Sans" w:eastAsia="Times New Roman" w:hAnsi="Liberation Sans" w:cs="Liberation Sans"/>
          <w:color w:val="2E2E2E"/>
          <w:sz w:val="28"/>
          <w:szCs w:val="28"/>
          <w:u w:val="single"/>
          <w:lang w:eastAsia="ru-RU"/>
        </w:rPr>
        <w:t>озеленение</w:t>
      </w:r>
      <w:r w:rsidRPr="007A3C69">
        <w:rPr>
          <w:rFonts w:ascii="Liberation Sans" w:eastAsia="Times New Roman" w:hAnsi="Liberation Sans" w:cs="Liberation Sans"/>
          <w:color w:val="2E2E2E"/>
          <w:sz w:val="28"/>
          <w:szCs w:val="28"/>
          <w:lang w:eastAsia="ru-RU"/>
        </w:rPr>
        <w:t> - составная и необходимая часть благоустройства и ландшафтной организации территории, обеспечивающая формирование устойчивой среды города Куртамыша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Кургана;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1.20 </w:t>
      </w:r>
      <w:r w:rsidRPr="007A3C69">
        <w:rPr>
          <w:rFonts w:ascii="Liberation Sans" w:eastAsia="Times New Roman" w:hAnsi="Liberation Sans" w:cs="Liberation Sans"/>
          <w:color w:val="2E2E2E"/>
          <w:sz w:val="28"/>
          <w:szCs w:val="28"/>
          <w:u w:val="single"/>
          <w:lang w:eastAsia="ru-RU"/>
        </w:rPr>
        <w:t>озелененные территории</w:t>
      </w:r>
      <w:r w:rsidRPr="007A3C69">
        <w:rPr>
          <w:rFonts w:ascii="Liberation Sans" w:eastAsia="Times New Roman" w:hAnsi="Liberation Sans" w:cs="Liberation Sans"/>
          <w:color w:val="2E2E2E"/>
          <w:sz w:val="28"/>
          <w:szCs w:val="28"/>
          <w:lang w:eastAsia="ru-RU"/>
        </w:rPr>
        <w:t>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1.21 </w:t>
      </w:r>
      <w:r w:rsidRPr="007A3C69">
        <w:rPr>
          <w:rFonts w:ascii="Liberation Sans" w:eastAsia="Times New Roman" w:hAnsi="Liberation Sans" w:cs="Liberation Sans"/>
          <w:color w:val="2E2E2E"/>
          <w:sz w:val="28"/>
          <w:szCs w:val="28"/>
          <w:u w:val="single"/>
          <w:lang w:eastAsia="ru-RU"/>
        </w:rPr>
        <w:t>омолаживающая обрезка</w:t>
      </w:r>
      <w:r w:rsidRPr="007A3C69">
        <w:rPr>
          <w:rFonts w:ascii="Liberation Sans" w:eastAsia="Times New Roman" w:hAnsi="Liberation Sans" w:cs="Liberation Sans"/>
          <w:color w:val="2E2E2E"/>
          <w:sz w:val="28"/>
          <w:szCs w:val="28"/>
          <w:lang w:eastAsia="ru-RU"/>
        </w:rPr>
        <w:t> - глубокая обрезка ветвей до их базальной части, стимулирующая образование молодых побегов, создающих новую крону;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1.22 </w:t>
      </w:r>
      <w:r w:rsidRPr="007A3C69">
        <w:rPr>
          <w:rFonts w:ascii="Liberation Sans" w:eastAsia="Times New Roman" w:hAnsi="Liberation Sans" w:cs="Liberation Sans"/>
          <w:color w:val="2E2E2E"/>
          <w:sz w:val="28"/>
          <w:szCs w:val="28"/>
          <w:u w:val="single"/>
          <w:lang w:eastAsia="ru-RU"/>
        </w:rPr>
        <w:t>отходы</w:t>
      </w:r>
      <w:r w:rsidRPr="007A3C69">
        <w:rPr>
          <w:rFonts w:ascii="Liberation Sans" w:eastAsia="Times New Roman" w:hAnsi="Liberation Sans" w:cs="Liberation Sans"/>
          <w:color w:val="2E2E2E"/>
          <w:sz w:val="28"/>
          <w:szCs w:val="28"/>
          <w:lang w:eastAsia="ru-RU"/>
        </w:rPr>
        <w:t>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1.23 </w:t>
      </w:r>
      <w:r w:rsidRPr="007A3C69">
        <w:rPr>
          <w:rFonts w:ascii="Liberation Sans" w:eastAsia="Times New Roman" w:hAnsi="Liberation Sans" w:cs="Liberation Sans"/>
          <w:color w:val="2E2E2E"/>
          <w:sz w:val="28"/>
          <w:szCs w:val="28"/>
          <w:u w:val="single"/>
          <w:lang w:eastAsia="ru-RU"/>
        </w:rPr>
        <w:t>охрана зеленых насаждений</w:t>
      </w:r>
      <w:r w:rsidRPr="007A3C69">
        <w:rPr>
          <w:rFonts w:ascii="Liberation Sans" w:eastAsia="Times New Roman" w:hAnsi="Liberation Sans" w:cs="Liberation Sans"/>
          <w:color w:val="2E2E2E"/>
          <w:sz w:val="28"/>
          <w:szCs w:val="28"/>
          <w:lang w:eastAsia="ru-RU"/>
        </w:rPr>
        <w:t>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1.24 </w:t>
      </w:r>
      <w:r w:rsidRPr="007A3C69">
        <w:rPr>
          <w:rFonts w:ascii="Liberation Sans" w:eastAsia="Times New Roman" w:hAnsi="Liberation Sans" w:cs="Liberation Sans"/>
          <w:color w:val="2E2E2E"/>
          <w:sz w:val="28"/>
          <w:szCs w:val="28"/>
          <w:u w:val="single"/>
          <w:lang w:eastAsia="ru-RU"/>
        </w:rPr>
        <w:t>парк</w:t>
      </w:r>
      <w:r w:rsidRPr="007A3C69">
        <w:rPr>
          <w:rFonts w:ascii="Liberation Sans" w:eastAsia="Times New Roman" w:hAnsi="Liberation Sans" w:cs="Liberation Sans"/>
          <w:color w:val="2E2E2E"/>
          <w:sz w:val="28"/>
          <w:szCs w:val="28"/>
          <w:lang w:eastAsia="ru-RU"/>
        </w:rPr>
        <w:t> - озелененная территория общего пользования от 10 га, представляющая собой самостоятельный архитектурно-ландшафтный объект;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1.25 </w:t>
      </w:r>
      <w:r w:rsidRPr="007A3C69">
        <w:rPr>
          <w:rFonts w:ascii="Liberation Sans" w:eastAsia="Times New Roman" w:hAnsi="Liberation Sans" w:cs="Liberation Sans"/>
          <w:color w:val="2E2E2E"/>
          <w:sz w:val="28"/>
          <w:szCs w:val="28"/>
          <w:u w:val="single"/>
          <w:lang w:eastAsia="ru-RU"/>
        </w:rPr>
        <w:t>площадка для отдыха</w:t>
      </w:r>
      <w:r w:rsidRPr="007A3C69">
        <w:rPr>
          <w:rFonts w:ascii="Liberation Sans" w:eastAsia="Times New Roman" w:hAnsi="Liberation Sans" w:cs="Liberation Sans"/>
          <w:color w:val="2E2E2E"/>
          <w:sz w:val="28"/>
          <w:szCs w:val="28"/>
          <w:lang w:eastAsia="ru-RU"/>
        </w:rPr>
        <w:t> - территория, на которой расположены элементы благоустройства, оборудование, предназначенное для отдыха населения всех возрастных групп;</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1.26 </w:t>
      </w:r>
      <w:r w:rsidRPr="007A3C69">
        <w:rPr>
          <w:rFonts w:ascii="Liberation Sans" w:eastAsia="Times New Roman" w:hAnsi="Liberation Sans" w:cs="Liberation Sans"/>
          <w:color w:val="2E2E2E"/>
          <w:sz w:val="28"/>
          <w:szCs w:val="28"/>
          <w:u w:val="single"/>
          <w:lang w:eastAsia="ru-RU"/>
        </w:rPr>
        <w:t>повреждение зеленых насаждений</w:t>
      </w:r>
      <w:r w:rsidRPr="007A3C69">
        <w:rPr>
          <w:rFonts w:ascii="Liberation Sans" w:eastAsia="Times New Roman" w:hAnsi="Liberation Sans" w:cs="Liberation Sans"/>
          <w:color w:val="2E2E2E"/>
          <w:sz w:val="28"/>
          <w:szCs w:val="28"/>
          <w:lang w:eastAsia="ru-RU"/>
        </w:rPr>
        <w:t>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1.27</w:t>
      </w:r>
      <w:r w:rsidRPr="007A3C69">
        <w:rPr>
          <w:rFonts w:ascii="Liberation Sans" w:eastAsia="Times New Roman" w:hAnsi="Liberation Sans" w:cs="Liberation Sans"/>
          <w:b/>
          <w:bCs/>
          <w:color w:val="2E2E2E"/>
          <w:sz w:val="28"/>
          <w:szCs w:val="28"/>
          <w:lang w:eastAsia="ru-RU"/>
        </w:rPr>
        <w:t> </w:t>
      </w:r>
      <w:r w:rsidRPr="007A3C69">
        <w:rPr>
          <w:rFonts w:ascii="Liberation Sans" w:eastAsia="Times New Roman" w:hAnsi="Liberation Sans" w:cs="Liberation Sans"/>
          <w:color w:val="2E2E2E"/>
          <w:sz w:val="28"/>
          <w:szCs w:val="28"/>
          <w:u w:val="single"/>
          <w:lang w:eastAsia="ru-RU"/>
        </w:rPr>
        <w:t>придомовая территория</w:t>
      </w:r>
      <w:r w:rsidRPr="007A3C69">
        <w:rPr>
          <w:rFonts w:ascii="Liberation Sans" w:eastAsia="Times New Roman" w:hAnsi="Liberation Sans" w:cs="Liberation Sans"/>
          <w:color w:val="2E2E2E"/>
          <w:sz w:val="28"/>
          <w:szCs w:val="28"/>
          <w:lang w:eastAsia="ru-RU"/>
        </w:rPr>
        <w:t>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1.28 </w:t>
      </w:r>
      <w:r w:rsidRPr="007A3C69">
        <w:rPr>
          <w:rFonts w:ascii="Liberation Sans" w:eastAsia="Times New Roman" w:hAnsi="Liberation Sans" w:cs="Liberation Sans"/>
          <w:color w:val="2E2E2E"/>
          <w:sz w:val="28"/>
          <w:szCs w:val="28"/>
          <w:u w:val="single"/>
          <w:lang w:eastAsia="ru-RU"/>
        </w:rPr>
        <w:t>прилегающая территория</w:t>
      </w:r>
      <w:r w:rsidRPr="007A3C69">
        <w:rPr>
          <w:rFonts w:ascii="Liberation Sans" w:eastAsia="Times New Roman" w:hAnsi="Liberation Sans" w:cs="Liberation Sans"/>
          <w:color w:val="2E2E2E"/>
          <w:sz w:val="28"/>
          <w:szCs w:val="28"/>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1.29 </w:t>
      </w:r>
      <w:r w:rsidRPr="007A3C69">
        <w:rPr>
          <w:rFonts w:ascii="Liberation Sans" w:eastAsia="Times New Roman" w:hAnsi="Liberation Sans" w:cs="Liberation Sans"/>
          <w:color w:val="2E2E2E"/>
          <w:sz w:val="28"/>
          <w:szCs w:val="28"/>
          <w:u w:val="single"/>
          <w:lang w:eastAsia="ru-RU"/>
        </w:rPr>
        <w:t>проект благоустройства</w:t>
      </w:r>
      <w:r w:rsidRPr="007A3C69">
        <w:rPr>
          <w:rFonts w:ascii="Liberation Sans" w:eastAsia="Times New Roman" w:hAnsi="Liberation Sans" w:cs="Liberation Sans"/>
          <w:color w:val="2E2E2E"/>
          <w:sz w:val="28"/>
          <w:szCs w:val="28"/>
          <w:lang w:eastAsia="ru-RU"/>
        </w:rPr>
        <w:t> - пакет документации, основанной на стратегии развития города Куртамыша и концепции, отражающей потребности жителей города Куртамыша, который содержит материалы в текстовой и графической форме и определяет проектные решения по благоустройству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1.30 </w:t>
      </w:r>
      <w:r w:rsidRPr="007A3C69">
        <w:rPr>
          <w:rFonts w:ascii="Liberation Sans" w:eastAsia="Times New Roman" w:hAnsi="Liberation Sans" w:cs="Liberation Sans"/>
          <w:color w:val="2E2E2E"/>
          <w:sz w:val="28"/>
          <w:szCs w:val="28"/>
          <w:u w:val="single"/>
          <w:lang w:eastAsia="ru-RU"/>
        </w:rPr>
        <w:t>площадка для складирования снега</w:t>
      </w:r>
      <w:r w:rsidRPr="007A3C69">
        <w:rPr>
          <w:rFonts w:ascii="Liberation Sans" w:eastAsia="Times New Roman" w:hAnsi="Liberation Sans" w:cs="Liberation Sans"/>
          <w:color w:val="2E2E2E"/>
          <w:sz w:val="28"/>
          <w:szCs w:val="28"/>
          <w:lang w:eastAsia="ru-RU"/>
        </w:rPr>
        <w:t> - земельный участок, временно предназначенный для складирования снега в зимний период, ежегодно определяемый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1.31 </w:t>
      </w:r>
      <w:r w:rsidRPr="007A3C69">
        <w:rPr>
          <w:rFonts w:ascii="Liberation Sans" w:eastAsia="Times New Roman" w:hAnsi="Liberation Sans" w:cs="Liberation Sans"/>
          <w:color w:val="2E2E2E"/>
          <w:sz w:val="28"/>
          <w:szCs w:val="28"/>
          <w:u w:val="single"/>
          <w:lang w:eastAsia="ru-RU"/>
        </w:rPr>
        <w:t>поросль</w:t>
      </w:r>
      <w:r w:rsidRPr="007A3C69">
        <w:rPr>
          <w:rFonts w:ascii="Liberation Sans" w:eastAsia="Times New Roman" w:hAnsi="Liberation Sans" w:cs="Liberation Sans"/>
          <w:color w:val="2E2E2E"/>
          <w:sz w:val="28"/>
          <w:szCs w:val="28"/>
          <w:lang w:eastAsia="ru-RU"/>
        </w:rPr>
        <w:t> - молодые побеги, появляющиеся из спящих или придаточных почек на пне или корнях деревьев и кустарников;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1.32 </w:t>
      </w:r>
      <w:r w:rsidRPr="007A3C69">
        <w:rPr>
          <w:rFonts w:ascii="Liberation Sans" w:eastAsia="Times New Roman" w:hAnsi="Liberation Sans" w:cs="Liberation Sans"/>
          <w:color w:val="2E2E2E"/>
          <w:sz w:val="28"/>
          <w:szCs w:val="28"/>
          <w:u w:val="single"/>
          <w:lang w:eastAsia="ru-RU"/>
        </w:rPr>
        <w:t>санитарная обрезка</w:t>
      </w:r>
      <w:r w:rsidRPr="007A3C69">
        <w:rPr>
          <w:rFonts w:ascii="Liberation Sans" w:eastAsia="Times New Roman" w:hAnsi="Liberation Sans" w:cs="Liberation Sans"/>
          <w:color w:val="2E2E2E"/>
          <w:sz w:val="28"/>
          <w:szCs w:val="28"/>
          <w:lang w:eastAsia="ru-RU"/>
        </w:rPr>
        <w:t>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1.33 </w:t>
      </w:r>
      <w:r w:rsidRPr="007A3C69">
        <w:rPr>
          <w:rFonts w:ascii="Liberation Sans" w:eastAsia="Times New Roman" w:hAnsi="Liberation Sans" w:cs="Liberation Sans"/>
          <w:color w:val="2E2E2E"/>
          <w:sz w:val="28"/>
          <w:szCs w:val="28"/>
          <w:u w:val="single"/>
          <w:lang w:eastAsia="ru-RU"/>
        </w:rPr>
        <w:t>сеть инженерно-технического обеспечения</w:t>
      </w:r>
      <w:r w:rsidRPr="007A3C69">
        <w:rPr>
          <w:rFonts w:ascii="Liberation Sans" w:eastAsia="Times New Roman" w:hAnsi="Liberation Sans" w:cs="Liberation Sans"/>
          <w:color w:val="2E2E2E"/>
          <w:sz w:val="28"/>
          <w:szCs w:val="28"/>
          <w:lang w:eastAsia="ru-RU"/>
        </w:rPr>
        <w:t> - совокупность трубопроводов, коммуникаций и других сооружений, предназначенных для инженерно-технического обеспечения зданий и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1.34 </w:t>
      </w:r>
      <w:r w:rsidRPr="007A3C69">
        <w:rPr>
          <w:rFonts w:ascii="Liberation Sans" w:eastAsia="Times New Roman" w:hAnsi="Liberation Sans" w:cs="Liberation Sans"/>
          <w:color w:val="2E2E2E"/>
          <w:sz w:val="28"/>
          <w:szCs w:val="28"/>
          <w:u w:val="single"/>
          <w:lang w:eastAsia="ru-RU"/>
        </w:rPr>
        <w:t>сквер</w:t>
      </w:r>
      <w:r w:rsidRPr="007A3C69">
        <w:rPr>
          <w:rFonts w:ascii="Liberation Sans" w:eastAsia="Times New Roman" w:hAnsi="Liberation Sans" w:cs="Liberation Sans"/>
          <w:color w:val="2E2E2E"/>
          <w:sz w:val="28"/>
          <w:szCs w:val="28"/>
          <w:lang w:eastAsia="ru-RU"/>
        </w:rPr>
        <w:t>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1.35 </w:t>
      </w:r>
      <w:r w:rsidRPr="007A3C69">
        <w:rPr>
          <w:rFonts w:ascii="Liberation Sans" w:eastAsia="Times New Roman" w:hAnsi="Liberation Sans" w:cs="Liberation Sans"/>
          <w:color w:val="2E2E2E"/>
          <w:sz w:val="28"/>
          <w:szCs w:val="28"/>
          <w:u w:val="single"/>
          <w:lang w:eastAsia="ru-RU"/>
        </w:rPr>
        <w:t>смёт</w:t>
      </w:r>
      <w:r w:rsidRPr="007A3C69">
        <w:rPr>
          <w:rFonts w:ascii="Liberation Sans" w:eastAsia="Times New Roman" w:hAnsi="Liberation Sans" w:cs="Liberation Sans"/>
          <w:color w:val="2E2E2E"/>
          <w:sz w:val="28"/>
          <w:szCs w:val="28"/>
          <w:lang w:eastAsia="ru-RU"/>
        </w:rPr>
        <w:t>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 и цементобетона, метизы и стальной ворс от щеток подметально-уборочных машин, грязь, мелкий мусор, листья от деревьев;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1.36 </w:t>
      </w:r>
      <w:r w:rsidRPr="007A3C69">
        <w:rPr>
          <w:rFonts w:ascii="Liberation Sans" w:eastAsia="Times New Roman" w:hAnsi="Liberation Sans" w:cs="Liberation Sans"/>
          <w:color w:val="2E2E2E"/>
          <w:sz w:val="28"/>
          <w:szCs w:val="28"/>
          <w:u w:val="single"/>
          <w:lang w:eastAsia="ru-RU"/>
        </w:rPr>
        <w:t>снос зеленых насаждений</w:t>
      </w:r>
      <w:r w:rsidRPr="007A3C69">
        <w:rPr>
          <w:rFonts w:ascii="Liberation Sans" w:eastAsia="Times New Roman" w:hAnsi="Liberation Sans" w:cs="Liberation Sans"/>
          <w:color w:val="2E2E2E"/>
          <w:sz w:val="28"/>
          <w:szCs w:val="28"/>
          <w:lang w:eastAsia="ru-RU"/>
        </w:rPr>
        <w:t> - вырубка, влекущая прекращение роста, или выкапывание зеленых насаждений, которое повлекло их гибель или утрату в качестве элемента ландшафта;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1.37 </w:t>
      </w:r>
      <w:r w:rsidRPr="007A3C69">
        <w:rPr>
          <w:rFonts w:ascii="Liberation Sans" w:eastAsia="Times New Roman" w:hAnsi="Liberation Sans" w:cs="Liberation Sans"/>
          <w:color w:val="2E2E2E"/>
          <w:sz w:val="28"/>
          <w:szCs w:val="28"/>
          <w:u w:val="single"/>
          <w:lang w:eastAsia="ru-RU"/>
        </w:rPr>
        <w:t>сооружение</w:t>
      </w:r>
      <w:r w:rsidRPr="007A3C69">
        <w:rPr>
          <w:rFonts w:ascii="Liberation Sans" w:eastAsia="Times New Roman" w:hAnsi="Liberation Sans" w:cs="Liberation Sans"/>
          <w:color w:val="2E2E2E"/>
          <w:sz w:val="28"/>
          <w:szCs w:val="28"/>
          <w:lang w:eastAsia="ru-RU"/>
        </w:rPr>
        <w:t>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1.38 </w:t>
      </w:r>
      <w:r w:rsidRPr="007A3C69">
        <w:rPr>
          <w:rFonts w:ascii="Liberation Sans" w:eastAsia="Times New Roman" w:hAnsi="Liberation Sans" w:cs="Liberation Sans"/>
          <w:color w:val="2E2E2E"/>
          <w:sz w:val="28"/>
          <w:szCs w:val="28"/>
          <w:u w:val="single"/>
          <w:lang w:eastAsia="ru-RU"/>
        </w:rPr>
        <w:t>территория города</w:t>
      </w:r>
      <w:r w:rsidRPr="007A3C69">
        <w:rPr>
          <w:rFonts w:ascii="Liberation Sans" w:eastAsia="Times New Roman" w:hAnsi="Liberation Sans" w:cs="Liberation Sans"/>
          <w:color w:val="2E2E2E"/>
          <w:sz w:val="28"/>
          <w:szCs w:val="28"/>
          <w:lang w:eastAsia="ru-RU"/>
        </w:rPr>
        <w:t> - территория муниципального образования города Куртамыша, граница которой определена в соответствии с Распоряжением Администрации города Куртамыша от 26.03.2018 г. №148-р «Об утверждении графического описания местоположения (плана) границ населенного пункта город Куртамыш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1.39 </w:t>
      </w:r>
      <w:r w:rsidRPr="007A3C69">
        <w:rPr>
          <w:rFonts w:ascii="Liberation Sans" w:eastAsia="Times New Roman" w:hAnsi="Liberation Sans" w:cs="Liberation Sans"/>
          <w:color w:val="2E2E2E"/>
          <w:sz w:val="28"/>
          <w:szCs w:val="28"/>
          <w:u w:val="single"/>
          <w:lang w:eastAsia="ru-RU"/>
        </w:rPr>
        <w:t>территории общего пользования</w:t>
      </w:r>
      <w:r w:rsidRPr="007A3C69">
        <w:rPr>
          <w:rFonts w:ascii="Liberation Sans" w:eastAsia="Times New Roman" w:hAnsi="Liberation Sans" w:cs="Liberation Sans"/>
          <w:color w:val="2E2E2E"/>
          <w:sz w:val="28"/>
          <w:szCs w:val="28"/>
          <w:lang w:eastAsia="ru-RU"/>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1.40 </w:t>
      </w:r>
      <w:r w:rsidRPr="007A3C69">
        <w:rPr>
          <w:rFonts w:ascii="Liberation Sans" w:eastAsia="Times New Roman" w:hAnsi="Liberation Sans" w:cs="Liberation Sans"/>
          <w:color w:val="2E2E2E"/>
          <w:sz w:val="28"/>
          <w:szCs w:val="28"/>
          <w:u w:val="single"/>
          <w:lang w:eastAsia="ru-RU"/>
        </w:rPr>
        <w:t>тротуар</w:t>
      </w:r>
      <w:r w:rsidRPr="007A3C69">
        <w:rPr>
          <w:rFonts w:ascii="Liberation Sans" w:eastAsia="Times New Roman" w:hAnsi="Liberation Sans" w:cs="Liberation Sans"/>
          <w:color w:val="2E2E2E"/>
          <w:sz w:val="28"/>
          <w:szCs w:val="28"/>
          <w:lang w:eastAsia="ru-RU"/>
        </w:rPr>
        <w:t>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1.41 </w:t>
      </w:r>
      <w:r w:rsidRPr="007A3C69">
        <w:rPr>
          <w:rFonts w:ascii="Liberation Sans" w:eastAsia="Times New Roman" w:hAnsi="Liberation Sans" w:cs="Liberation Sans"/>
          <w:color w:val="2E2E2E"/>
          <w:sz w:val="28"/>
          <w:szCs w:val="28"/>
          <w:u w:val="single"/>
          <w:lang w:eastAsia="ru-RU"/>
        </w:rPr>
        <w:t>участок с зелеными насаждениями</w:t>
      </w:r>
      <w:r w:rsidRPr="007A3C69">
        <w:rPr>
          <w:rFonts w:ascii="Liberation Sans" w:eastAsia="Times New Roman" w:hAnsi="Liberation Sans" w:cs="Liberation Sans"/>
          <w:color w:val="2E2E2E"/>
          <w:sz w:val="28"/>
          <w:szCs w:val="28"/>
          <w:lang w:eastAsia="ru-RU"/>
        </w:rPr>
        <w:t> - участок с древесной, кустарниковой и травянистой растительностью искусственного и (или) естественного происхождения;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1.42 </w:t>
      </w:r>
      <w:r w:rsidRPr="007A3C69">
        <w:rPr>
          <w:rFonts w:ascii="Liberation Sans" w:eastAsia="Times New Roman" w:hAnsi="Liberation Sans" w:cs="Liberation Sans"/>
          <w:color w:val="2E2E2E"/>
          <w:sz w:val="28"/>
          <w:szCs w:val="28"/>
          <w:u w:val="single"/>
          <w:lang w:eastAsia="ru-RU"/>
        </w:rPr>
        <w:t>фасад</w:t>
      </w:r>
      <w:r w:rsidRPr="007A3C69">
        <w:rPr>
          <w:rFonts w:ascii="Liberation Sans" w:eastAsia="Times New Roman" w:hAnsi="Liberation Sans" w:cs="Liberation Sans"/>
          <w:color w:val="2E2E2E"/>
          <w:sz w:val="28"/>
          <w:szCs w:val="28"/>
          <w:lang w:eastAsia="ru-RU"/>
        </w:rPr>
        <w:t> - наружная (лицевая) сторона здания, строения, сооружения. Различают главный, боковой, задний фасады. Фасады делятся на уличный и дворовой;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1.43 </w:t>
      </w:r>
      <w:r w:rsidRPr="007A3C69">
        <w:rPr>
          <w:rFonts w:ascii="Liberation Sans" w:eastAsia="Times New Roman" w:hAnsi="Liberation Sans" w:cs="Liberation Sans"/>
          <w:color w:val="2E2E2E"/>
          <w:sz w:val="28"/>
          <w:szCs w:val="28"/>
          <w:u w:val="single"/>
          <w:lang w:eastAsia="ru-RU"/>
        </w:rPr>
        <w:t>формовочная обрезка</w:t>
      </w:r>
      <w:r w:rsidRPr="007A3C69">
        <w:rPr>
          <w:rFonts w:ascii="Liberation Sans" w:eastAsia="Times New Roman" w:hAnsi="Liberation Sans" w:cs="Liberation Sans"/>
          <w:color w:val="2E2E2E"/>
          <w:sz w:val="28"/>
          <w:szCs w:val="28"/>
          <w:lang w:eastAsia="ru-RU"/>
        </w:rPr>
        <w:t xml:space="preserve">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w:t>
      </w:r>
      <w:r w:rsidRPr="007A3C69">
        <w:rPr>
          <w:rFonts w:ascii="Liberation Sans" w:eastAsia="Times New Roman" w:hAnsi="Liberation Sans" w:cs="Liberation Sans"/>
          <w:color w:val="2E2E2E"/>
          <w:sz w:val="28"/>
          <w:szCs w:val="28"/>
          <w:lang w:eastAsia="ru-RU"/>
        </w:rPr>
        <w:lastRenderedPageBreak/>
        <w:t>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1.44 </w:t>
      </w:r>
      <w:r w:rsidRPr="007A3C69">
        <w:rPr>
          <w:rFonts w:ascii="Liberation Sans" w:eastAsia="Times New Roman" w:hAnsi="Liberation Sans" w:cs="Liberation Sans"/>
          <w:color w:val="2E2E2E"/>
          <w:sz w:val="28"/>
          <w:szCs w:val="28"/>
          <w:u w:val="single"/>
          <w:lang w:eastAsia="ru-RU"/>
        </w:rPr>
        <w:t>цветник</w:t>
      </w:r>
      <w:r w:rsidRPr="007A3C69">
        <w:rPr>
          <w:rFonts w:ascii="Liberation Sans" w:eastAsia="Times New Roman" w:hAnsi="Liberation Sans" w:cs="Liberation Sans"/>
          <w:color w:val="2E2E2E"/>
          <w:sz w:val="28"/>
          <w:szCs w:val="28"/>
          <w:lang w:eastAsia="ru-RU"/>
        </w:rPr>
        <w:t> - участок геометрической или свободной формы с высаженными одно-, дву- или многолетними цветочными растениями;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1.45 </w:t>
      </w:r>
      <w:r w:rsidRPr="007A3C69">
        <w:rPr>
          <w:rFonts w:ascii="Liberation Sans" w:eastAsia="Times New Roman" w:hAnsi="Liberation Sans" w:cs="Liberation Sans"/>
          <w:color w:val="2E2E2E"/>
          <w:sz w:val="28"/>
          <w:szCs w:val="28"/>
          <w:u w:val="single"/>
          <w:lang w:eastAsia="ru-RU"/>
        </w:rPr>
        <w:t>элементы благоустройства</w:t>
      </w:r>
      <w:r w:rsidRPr="007A3C69">
        <w:rPr>
          <w:rFonts w:ascii="Liberation Sans" w:eastAsia="Times New Roman" w:hAnsi="Liberation Sans" w:cs="Liberation Sans"/>
          <w:color w:val="2E2E2E"/>
          <w:sz w:val="28"/>
          <w:szCs w:val="28"/>
          <w:lang w:eastAsia="ru-RU"/>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1.46 </w:t>
      </w:r>
      <w:r w:rsidRPr="007A3C69">
        <w:rPr>
          <w:rFonts w:ascii="Liberation Sans" w:eastAsia="Times New Roman" w:hAnsi="Liberation Sans" w:cs="Liberation Sans"/>
          <w:color w:val="2E2E2E"/>
          <w:sz w:val="28"/>
          <w:szCs w:val="28"/>
          <w:u w:val="single"/>
          <w:lang w:eastAsia="ru-RU"/>
        </w:rPr>
        <w:t>элемент озеленения</w:t>
      </w:r>
      <w:r w:rsidRPr="007A3C69">
        <w:rPr>
          <w:rFonts w:ascii="Liberation Sans" w:eastAsia="Times New Roman" w:hAnsi="Liberation Sans" w:cs="Liberation Sans"/>
          <w:color w:val="2E2E2E"/>
          <w:sz w:val="28"/>
          <w:szCs w:val="28"/>
          <w:lang w:eastAsia="ru-RU"/>
        </w:rPr>
        <w:t>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1.47 </w:t>
      </w:r>
      <w:r w:rsidRPr="007A3C69">
        <w:rPr>
          <w:rFonts w:ascii="Liberation Sans" w:eastAsia="Times New Roman" w:hAnsi="Liberation Sans" w:cs="Liberation Sans"/>
          <w:color w:val="2E2E2E"/>
          <w:sz w:val="28"/>
          <w:szCs w:val="28"/>
          <w:u w:val="single"/>
          <w:lang w:eastAsia="ru-RU"/>
        </w:rPr>
        <w:t>элемент улично-дорожной сети</w:t>
      </w:r>
      <w:r w:rsidRPr="007A3C69">
        <w:rPr>
          <w:rFonts w:ascii="Liberation Sans" w:eastAsia="Times New Roman" w:hAnsi="Liberation Sans" w:cs="Liberation Sans"/>
          <w:color w:val="2E2E2E"/>
          <w:sz w:val="28"/>
          <w:szCs w:val="28"/>
          <w:lang w:eastAsia="ru-RU"/>
        </w:rPr>
        <w:t> - улица, проспект, переулок, проезд, набережная, площадь, бульвар, тупик, съезд, шоссе, аллея.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3. Содержание территорий общего пользования и порядок пользования такими территориями</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Содержание территорий общего пользования и</w:t>
      </w:r>
      <w:r w:rsidRPr="007A3C69">
        <w:rPr>
          <w:rFonts w:ascii="Liberation Sans" w:eastAsia="Times New Roman" w:hAnsi="Liberation Sans" w:cs="Liberation Sans"/>
          <w:b/>
          <w:bCs/>
          <w:color w:val="2E2E2E"/>
          <w:sz w:val="28"/>
          <w:szCs w:val="28"/>
          <w:lang w:eastAsia="ru-RU"/>
        </w:rPr>
        <w:t> </w:t>
      </w:r>
      <w:r w:rsidRPr="007A3C69">
        <w:rPr>
          <w:rFonts w:ascii="Liberation Sans" w:eastAsia="Times New Roman" w:hAnsi="Liberation Sans" w:cs="Liberation Sans"/>
          <w:color w:val="2E2E2E"/>
          <w:sz w:val="28"/>
          <w:szCs w:val="28"/>
          <w:lang w:eastAsia="ru-RU"/>
        </w:rPr>
        <w:t>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города Кургана.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Содержание территорий общего пользования и порядок пользования такими территориями заключается в проведении мероприятий, обеспечивающих: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2.1 уборку, полив, подметание указанных территорий города, а в осенне-зимний период - уборку и вывоз снега, сколов льда, обработку объектов улично-дорожной сети противогололедными препаратами; </w:t>
      </w:r>
      <w:r w:rsidRPr="007A3C69">
        <w:rPr>
          <w:rFonts w:ascii="Liberation Sans" w:eastAsia="Times New Roman" w:hAnsi="Liberation Sans" w:cs="Liberation Sans"/>
          <w:color w:val="2E2E2E"/>
          <w:sz w:val="28"/>
          <w:szCs w:val="28"/>
          <w:lang w:eastAsia="ru-RU"/>
        </w:rPr>
        <w:lastRenderedPageBreak/>
        <w:t>очистку от мусора канав, лотков, ливневой канализации и других водоотводных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2.3 предотвращение загрязнения территории общего пользования города Куртамыша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2.4 содержание в исправном и чистом состоянии указателей наименований улиц, номеров домов;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2.8 содержание прилегающей территории в соответствии с требованиями, установленными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На территории общего пользования города Куртамыша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3.2 складирование на срок более 15 дней на территории общего пользования строительных материалов (доски, плиты перекрытия, песок, щебень, поддоны, кирпич и другие), угля, дров;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 повреждение и уничтожение объектов и элементов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 захламление, загрязнение, засорение окурками, бумажной, целлофановой, пластиковой упаковкой и тарой, другим мусором;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3.5 стоянка (хранение) более 10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3.7 складирование снега на участках с зелеными насаждениями;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3.8 мойка транспортных средств вне мест, специально оборудованных для этих целей;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3.10 организация несанкционированных свалок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Содержание и уборка территорий, на которых размещаются передвижные цирки, передвижные зоопарки, сезонные аттракционы, обеспечивается лицами разместившими такие объекты.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Территории общественного назначения.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6.1. Объектами благоустройства на территориях общественного назначения являются общественные пространства города Куртамыша,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примагистральные и специализированные общественные зоны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 При разработке проектов по благоустройству на территориях общественного назначения должны быть обеспечены следующие условия: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6.2.1 открытость и доступность территорий общественного назначения (отсутствие глухих оград);</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6.2.2 беспрепятственное передвижение населения города Куртамыша (включая маломобильные группы населения, в том числе инвалидов);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6.2.3 сохранение структуры и масштаба исторически сложившейся застройки и стилевого единства элементов и объектов благоустройства на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w:t>
      </w:r>
      <w:r w:rsidRPr="007A3C69">
        <w:rPr>
          <w:rFonts w:ascii="Liberation Sans" w:eastAsia="Times New Roman" w:hAnsi="Liberation Sans" w:cs="Liberation Sans"/>
          <w:color w:val="2E2E2E"/>
          <w:sz w:val="28"/>
          <w:szCs w:val="28"/>
          <w:lang w:eastAsia="ru-RU"/>
        </w:rPr>
        <w:lastRenderedPageBreak/>
        <w:t>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6.4. В перечень конструктивных элементов внешнего благоустройства на территории общественного назначения города Куртамыша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Территории жилого назначения.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в том числе территории индивидуальной жилой застройки.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микрорайонов, жилых районов и озелененные территории общего пользования.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w:t>
      </w:r>
      <w:r w:rsidRPr="007A3C69">
        <w:rPr>
          <w:rFonts w:ascii="Liberation Sans" w:eastAsia="Times New Roman" w:hAnsi="Liberation Sans" w:cs="Liberation Sans"/>
          <w:color w:val="2E2E2E"/>
          <w:sz w:val="28"/>
          <w:szCs w:val="28"/>
          <w:lang w:eastAsia="ru-RU"/>
        </w:rPr>
        <w:lastRenderedPageBreak/>
        <w:t>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Территории рекреационного назначения.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8.1. Объектами благоустройства на территориях рекреационного назначения являются объекты рекреации - зоны отдыха, парки, сады, бульвары, скверы, аллеи.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w:t>
      </w:r>
      <w:r w:rsidRPr="007A3C69">
        <w:rPr>
          <w:rFonts w:ascii="Liberation Sans" w:eastAsia="Times New Roman" w:hAnsi="Liberation Sans" w:cs="Liberation Sans"/>
          <w:color w:val="2E2E2E"/>
          <w:sz w:val="28"/>
          <w:szCs w:val="28"/>
          <w:lang w:eastAsia="ru-RU"/>
        </w:rPr>
        <w:lastRenderedPageBreak/>
        <w:t>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8.3. Организация и проектирование территорий рекреационного назначения на территории города Куртамыша осуществляется в соответствии с местными нормативами градостроительного проектирования муниципального образования города Куртамыша, утвержденными решением Куртамышской городской Думы.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На территориях рекреационного назначения возможно размещение ограждения, уличного технического оборудования.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8.5. При проектировании озеленения территории рекреационного назначения производится: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8.5.1 оценка существующей растительности, состояния древесных растений и травяного покрова;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8.5.2 выявление сухих, поврежденных вредителями древесных растений, разработка мероприятий по их удалению с объектов;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8.5.3 сохранение травяного покрова, древесно-кустарниковой и прибрежной растительности не менее чем на 80% общей площади зоны отдыха;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Места сбора и накопления коммунальных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Сбор твердых коммунальных отходов (далее - ТКО) на территории города Куртамыша 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 в соответствии с территориальной схемой.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Сбор ТКО осуществляется следующими способами: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9.2.1 в контейнеры, расположенные в мусороприемных камерах (при наличии соответствующей внутридомовой инженерной системы);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9.2.2 в контейнеры и бункеры, расположенные на контейнерных площадках;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9.2.3 в пакеты, мешки или другие специально предназначенные для сбора ТКО емкости.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9.3. Контейнерные площадки создаются Администрацией города Куртамыша,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города Куртамыша в лице Главы города Куртамыша на основании письменной заявки.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Форма заявки устанавливается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Контейнерные площадки должны быть оборудованы в соответствии с СанПиНом 2.1.2.2645-10 и СанПиНом 42-128-4690-88.</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Контейнерные площадки могут быть совмещены со специальными площадками для складирования крупногабаритных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9.5. Контейнерные площадки подлежат обязательному учету и включаются в реестр мест (площадок) накопления ТКО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9.6. Необходимо обеспечивать свободный подъезд непосредственно к местам сбора и накопления твердых коммунальных отходов и выгребным ямам.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наличии выкатных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9.8. На территории города Куртамыша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9.8.1 эксплуатация контейнеров в технически неисправном состоянии или состоянии, не соответствующем санитарным нормам и правилам;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9.8.2 выгрузка отходов из контейнеров в не предназначенные и не оборудованные для этих целей транспортные средства;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9.8.3 размещение контейнеров и бункеров вне контейнерных площадок;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9.8.4 установка контейнерных площадок на проезжей части, газонах, тротуарах и в проходных арках домов;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9.8.5 размещение отходов вне мест сбора и накопления отходов или с превышением лимита на размещение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11.3. Типы и виды ограждений строительных площадок, их цветовое решение устанавливаются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11.4. Ограждение строительной площадки должно отвечать следующим требованиям: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11.4.2 лицевая сторона ограждения строительной площадки должна иметь чистую и окрашенную поверхность;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1,5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11.6. Ограждение строительной площадки подлежит влажной уборке не реже одного раза в месяц (в весенне-летний период).</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11.7. Покраска лицевой стороны панелей ограждения осуществляется два раза в год (весной, осенью).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11.8. Переходы и тротуары вдоль ограждения строительной площадки в темное время суток должны быть освещены.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11.9. У въезда на строительную площадку должны быть установлены информационный щит высотой 1,6 - 2 м, длиной 1,2 - 1,5 м или размером, равным панели ограждения.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 На информационном щите должна содержаться следующая информация: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11.10.1 наименование объекта;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11.10.3 фамилия, имя, отчество ответственного за производство работ на объекте, его телефон;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11.10.4 предполагаемые сроки строительства объекта (начало, окончание);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11.10.5 цветное изображение объекта (2/3 высоты щита);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11.10.6 реквизиты разрешения на строительство;</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11.10.7 наименование органа, выдавшего разрешение на строительство, с указанием почтового адреса и номеров телефонов.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11.12. Подъездные пути к строительной площадке должны отвечать следующим требованиям: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11.13. Запрещается складирование грунта, строительных материалов, изделий, конструкций и оборудования за пределами строительной площадки.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11.14.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4. Внешний вид фасадов и ограждающих конструкций</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зданий, строений, сооружений</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Администрацией города Куртамыша. Требования к проектам архитектурного решения фасада, порядок их согласования устанавливаются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Под изменением внешнего вида фасадов и ограждающих конструкций зданий, строений, сооружений понимается: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3.2 замена облицовочного материала;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 покраска фасада, его частей, ограждающих конструкций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 изменение конструкции крыши, материала кровли, элементов безопасности крыши, элементов организованного наружного водостока;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3.5 установка или демонтаж дополнительного оборудования (решетки, экраны, жалюзи, ограждения витрин, приямки (для окон подвального </w:t>
      </w:r>
      <w:r w:rsidRPr="007A3C69">
        <w:rPr>
          <w:rFonts w:ascii="Liberation Sans" w:eastAsia="Times New Roman" w:hAnsi="Liberation Sans" w:cs="Liberation Sans"/>
          <w:color w:val="2E2E2E"/>
          <w:sz w:val="28"/>
          <w:szCs w:val="28"/>
          <w:lang w:eastAsia="ru-RU"/>
        </w:rPr>
        <w:lastRenderedPageBreak/>
        <w:t>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3.6 установка (крепление) или демонтаж дополнительных элементов и устройств (флагштоков, кронштейнов).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В целях сохранения внешнего архитектурно-градостроительного облика сложившейся застройки города Куртамыша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 облицовывать поверхность неоштукатуренных стен и цоколей с выветрившейся кладкой, плитками или оштукатуривать;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4.6 затирать цементным раствором отдельные участки панелей и блоков, выполненные из легкого бетона и не имеющие наружного фактурного слоя;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4.8 очищать фасады и ограждающие конструкции зданий, строений, сооружений и промывать от загрязнений по мере необходимости;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частью 2 настоящей статьи.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Концепция общего цветового решения застройки улиц и территорий города Куртамыша (далее - Концепция) утверждается постановлением Администрации города Куртамыша и размещается на официальном сайте муниципального образования города Куртамыша в информационно-телекоммуникационной сети «Интернет» по адресу </w:t>
      </w:r>
      <w:hyperlink r:id="rId5" w:history="1">
        <w:r w:rsidRPr="007A3C69">
          <w:rPr>
            <w:rFonts w:ascii="Liberation Sans" w:eastAsia="Times New Roman" w:hAnsi="Liberation Sans" w:cs="Liberation Sans"/>
            <w:color w:val="1759B4"/>
            <w:sz w:val="28"/>
            <w:szCs w:val="28"/>
            <w:u w:val="single"/>
            <w:lang w:eastAsia="ru-RU"/>
          </w:rPr>
          <w:t>http://kurtadm45.ru</w:t>
        </w:r>
      </w:hyperlink>
      <w:r w:rsidRPr="007A3C69">
        <w:rPr>
          <w:rFonts w:ascii="Liberation Sans" w:eastAsia="Times New Roman" w:hAnsi="Liberation Sans" w:cs="Liberation Sans"/>
          <w:color w:val="2E2E2E"/>
          <w:sz w:val="28"/>
          <w:szCs w:val="28"/>
          <w:lang w:eastAsia="ru-RU"/>
        </w:rPr>
        <w:t> Цвет окраски должен соответствовать утвержденной Концепции.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При разработке проекта архитектурного решения фасада необходимо учитывать требования настоящей статьи.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сандриков, подоконников и водосточных труб. Слабо держащаяся старая краска должна быть удалена.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Окрашенные поверхности фасадов, ограждающих конструкций должны быть ровными, без помарок, пятен и поврежденных мест.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Не допускается наличие искривлений и провисаний фасадной сетки.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На фасадах и ограждающих конструкциях не допускается: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расширение и устройство проемов в стенах крупнопанельных и крупноблочных зданий, а также крепление к панелям наружных стен оттяжек;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городской информации и информационных конструкций, размещенных в соответствии со статьями 8 и 17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9.4 отделка и окрашивание фасада и его элементов, ограждающих конструкций зданий, строений, сооружений материалами, </w:t>
      </w:r>
      <w:r w:rsidRPr="007A3C69">
        <w:rPr>
          <w:rFonts w:ascii="Liberation Sans" w:eastAsia="Times New Roman" w:hAnsi="Liberation Sans" w:cs="Liberation Sans"/>
          <w:color w:val="2E2E2E"/>
          <w:sz w:val="28"/>
          <w:szCs w:val="28"/>
          <w:lang w:eastAsia="ru-RU"/>
        </w:rPr>
        <w:lastRenderedPageBreak/>
        <w:t>отличающимися по цвету от установленного Концепцией и проектом архитектурного решения фасада.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Содержание фасадов, ограждающих конструкций зданий, строений и сооружений включает: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11.2 обеспечение наличия и содержание в исправном состоянии водостоков, водосточных труб и сливов;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11.3 очистку от снега и льда крыш и козырьков, удаление наледи, снега и сосулек с карнизов, балконов и лоджий;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11.4 герметизацию, заделку и расшивку швов, трещин и выбоин;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11.5 восстановление, ремонт и своевременную очистку отмосток, приямков цокольных окон и входов в подвалы;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11.7 очистку и промывку поверхностей фасадов в зависимости от их состояния и условий эксплуатации;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11.8 мытье окон и витрин, вывесок и указателей, информационных конструкций;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11.9 выполнение иных требований, предусмотренных нормами технической эксплуатации зданий, строений и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5. Проектирование, размещение, содержание и восстановление элементов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Основой развития городской среды является осуществление мероприятий по благоустройству территорий города Куртамыша, разработка и реализация проектов благоустройства, установленных в </w:t>
      </w:r>
      <w:r w:rsidRPr="007A3C69">
        <w:rPr>
          <w:rFonts w:ascii="Liberation Sans" w:eastAsia="Times New Roman" w:hAnsi="Liberation Sans" w:cs="Liberation Sans"/>
          <w:color w:val="2E2E2E"/>
          <w:sz w:val="28"/>
          <w:szCs w:val="28"/>
          <w:lang w:eastAsia="ru-RU"/>
        </w:rPr>
        <w:lastRenderedPageBreak/>
        <w:t>части 6 статьи 1 и части 2 статьи 4 настоящих Правил (далее в настоящей статье - проекты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Обеспечение качества городской среды при разработке и реализации проектов благоустройства территорий города Куртамыша достигается путем реализации следующих принципов: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3.1 </w:t>
      </w:r>
      <w:r w:rsidRPr="007A3C69">
        <w:rPr>
          <w:rFonts w:ascii="Liberation Sans" w:eastAsia="Times New Roman" w:hAnsi="Liberation Sans" w:cs="Liberation Sans"/>
          <w:color w:val="2E2E2E"/>
          <w:sz w:val="28"/>
          <w:szCs w:val="28"/>
          <w:u w:val="single"/>
          <w:lang w:eastAsia="ru-RU"/>
        </w:rPr>
        <w:t>принцип функционального разнообразия</w:t>
      </w:r>
      <w:r w:rsidRPr="007A3C69">
        <w:rPr>
          <w:rFonts w:ascii="Liberation Sans" w:eastAsia="Times New Roman" w:hAnsi="Liberation Sans" w:cs="Liberation Sans"/>
          <w:color w:val="2E2E2E"/>
          <w:sz w:val="28"/>
          <w:szCs w:val="28"/>
          <w:lang w:eastAsia="ru-RU"/>
        </w:rPr>
        <w:t> - насыщенность территории микрорайона (квартала, жилого комплекса) разнообразными социальными и коммерческими сервисами;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3.2 </w:t>
      </w:r>
      <w:r w:rsidRPr="007A3C69">
        <w:rPr>
          <w:rFonts w:ascii="Liberation Sans" w:eastAsia="Times New Roman" w:hAnsi="Liberation Sans" w:cs="Liberation Sans"/>
          <w:color w:val="2E2E2E"/>
          <w:sz w:val="28"/>
          <w:szCs w:val="28"/>
          <w:u w:val="single"/>
          <w:lang w:eastAsia="ru-RU"/>
        </w:rPr>
        <w:t>принцип комфортной организации пешеходной среды</w:t>
      </w:r>
      <w:r w:rsidRPr="007A3C69">
        <w:rPr>
          <w:rFonts w:ascii="Liberation Sans" w:eastAsia="Times New Roman" w:hAnsi="Liberation Sans" w:cs="Liberation Sans"/>
          <w:color w:val="2E2E2E"/>
          <w:sz w:val="28"/>
          <w:szCs w:val="28"/>
          <w:lang w:eastAsia="ru-RU"/>
        </w:rPr>
        <w:t> - создание в городе Куртамыше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3.3 </w:t>
      </w:r>
      <w:r w:rsidRPr="007A3C69">
        <w:rPr>
          <w:rFonts w:ascii="Liberation Sans" w:eastAsia="Times New Roman" w:hAnsi="Liberation Sans" w:cs="Liberation Sans"/>
          <w:color w:val="2E2E2E"/>
          <w:sz w:val="28"/>
          <w:szCs w:val="28"/>
          <w:u w:val="single"/>
          <w:lang w:eastAsia="ru-RU"/>
        </w:rPr>
        <w:t>принцип комфортной мобильности</w:t>
      </w:r>
      <w:r w:rsidRPr="007A3C69">
        <w:rPr>
          <w:rFonts w:ascii="Liberation Sans" w:eastAsia="Times New Roman" w:hAnsi="Liberation Sans" w:cs="Liberation Sans"/>
          <w:color w:val="2E2E2E"/>
          <w:sz w:val="28"/>
          <w:szCs w:val="28"/>
          <w:lang w:eastAsia="ru-RU"/>
        </w:rPr>
        <w:t> - наличие у жителей сопоставимых по скорости и уровню комфорта возможностей доступа к основным точкам притяжения в городе Куртамыше и за его пределами при помощи различных видов транспорта (личный автотранспорт, общественный транспорт, велосипед);</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3.4 </w:t>
      </w:r>
      <w:r w:rsidRPr="007A3C69">
        <w:rPr>
          <w:rFonts w:ascii="Liberation Sans" w:eastAsia="Times New Roman" w:hAnsi="Liberation Sans" w:cs="Liberation Sans"/>
          <w:color w:val="2E2E2E"/>
          <w:sz w:val="28"/>
          <w:szCs w:val="28"/>
          <w:u w:val="single"/>
          <w:lang w:eastAsia="ru-RU"/>
        </w:rPr>
        <w:t>принцип комфортной среды для общения</w:t>
      </w:r>
      <w:r w:rsidRPr="007A3C69">
        <w:rPr>
          <w:rFonts w:ascii="Liberation Sans" w:eastAsia="Times New Roman" w:hAnsi="Liberation Sans" w:cs="Liberation Sans"/>
          <w:color w:val="2E2E2E"/>
          <w:sz w:val="28"/>
          <w:szCs w:val="28"/>
          <w:lang w:eastAsia="ru-RU"/>
        </w:rPr>
        <w:t> - гармоничное размещение в городе Куртамыше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3.5 </w:t>
      </w:r>
      <w:r w:rsidRPr="007A3C69">
        <w:rPr>
          <w:rFonts w:ascii="Liberation Sans" w:eastAsia="Times New Roman" w:hAnsi="Liberation Sans" w:cs="Liberation Sans"/>
          <w:color w:val="2E2E2E"/>
          <w:sz w:val="28"/>
          <w:szCs w:val="28"/>
          <w:u w:val="single"/>
          <w:lang w:eastAsia="ru-RU"/>
        </w:rPr>
        <w:t>принцип насыщенности общественных пространств разнообразными элементами природной среды</w:t>
      </w:r>
      <w:r w:rsidRPr="007A3C69">
        <w:rPr>
          <w:rFonts w:ascii="Liberation Sans" w:eastAsia="Times New Roman" w:hAnsi="Liberation Sans" w:cs="Liberation Sans"/>
          <w:color w:val="2E2E2E"/>
          <w:sz w:val="28"/>
          <w:szCs w:val="28"/>
          <w:lang w:eastAsia="ru-RU"/>
        </w:rPr>
        <w:t> - (например,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5. Общественные пространства должны обеспечивать принцип пространственной и планировочной взаимосвязи жилой и </w:t>
      </w:r>
      <w:r w:rsidRPr="007A3C69">
        <w:rPr>
          <w:rFonts w:ascii="Liberation Sans" w:eastAsia="Times New Roman" w:hAnsi="Liberation Sans" w:cs="Liberation Sans"/>
          <w:color w:val="2E2E2E"/>
          <w:sz w:val="28"/>
          <w:szCs w:val="28"/>
          <w:lang w:eastAsia="ru-RU"/>
        </w:rPr>
        <w:lastRenderedPageBreak/>
        <w:t>общественной среды, точек притяжения людей, транспортных узлов на всех уровнях.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При проектировании концепцию благоустройства для каждой отдельной территории города Куртамыша необходимо создавать с учетом: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6.1 потребностей и запросов жителей и других участников деятельности по благоустройству, установленных статьей 18 настоящих Правил, и при их непосредственном участии на всех этапах создания Концепции;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Территории города Куртамыша,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города Куртамыша, доступность объектов инфраструктуры, в том числе за счет ликвидации необоснованных барьеров и препятствий.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Виды покрытий на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выбор видов покрытия должен осуществляться в соответствии с их целевым назначением. Применяемый в проекте благоустройства, предусмотренного частью 6 статьи 1 настоящих Правил, вид покрытия должен быть прочным, ремонтопригодным, экологичным, не допускающим скольжения;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для деревьев, расположенных в мощении, необходимо применять различные виды защиты (приствольные решетки, бордюры, периметральные скамейки);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 проектирование видов покрытий должно осуществляться в соответствии с местными нормативами градостроительного проектирования муниципального образования города Куртамыша, утвержденными решением Куртамышской городской Думы;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9.5 покрытия поверхности должны обеспечивать на территории города Куртамыша условия безопасного и комфортного передвижения, а также формировать архитектурно-художественный облик среды.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Ограждения.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 при создании и благоустройстве ограждений учитывать необходимость, в том числе: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10.5.1 разграничения зеленых зон с маршрутами пешеходов и транспорта;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10.5.2 проектирования дорожек и тротуаров с учетом потоков людей и маршрутов;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10.5.3 разграничения зеленых зон и транзитных путей с помощью применения приемов разноуровневой высоты или создания зеленых изгородей;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10.5.4 использования бордюрного камня;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10.5.5 использования (в особенности на границах зеленых зон) многолетних всесезонных кустистых растений;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10.5.6 использования светоотражающих фасадных конструкций для затененных участков газонов;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10.5.7 использования типов и видов ограждений и их цвето-графического оформления в соответствии с требованиями, установленными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Водные 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11.1 в рамках решения задачи обеспечения качества городской среды при создании, реконструкции и благоустройстве водных устройств необходимо учитывать принципы организации комфортной среды для общения в части оборудования востребованных жителями </w:t>
      </w:r>
      <w:r w:rsidRPr="007A3C69">
        <w:rPr>
          <w:rFonts w:ascii="Liberation Sans" w:eastAsia="Times New Roman" w:hAnsi="Liberation Sans" w:cs="Liberation Sans"/>
          <w:color w:val="2E2E2E"/>
          <w:sz w:val="28"/>
          <w:szCs w:val="28"/>
          <w:lang w:eastAsia="ru-RU"/>
        </w:rPr>
        <w:lastRenderedPageBreak/>
        <w:t>общественных пространств водными устройствами, развития благоустроенных центров притяжения людей;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11.2 к водным устройствам относятся фонтаны, питьевые фонтанчики, родники, декоративные водоемы и прочее. Водные устройства выполняют декоративно-эстетическую и природоохранную функции, улучшают микроклимат, воздушную и акустическую среду;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11.3 на территории города Куртамыша могут устанавливаться питьевые фонтанчики, как типовые, так и выполненные по специально разработанному проекту.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Уличное коммунально-бытовое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12.1 в рамках решения задачи обеспечения качества городской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12.3 для складирования коммунальных отходов на территории города Куртамыша (улицах, площадях, объектах рекреации) должны применяться контейнеры и (или) урны.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Уличное техническое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13.1 состав уличного технического оборудования включает в себя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13.2 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города Куртамыша при размещении и эксплуатации объектов инженерной инфраструктуры;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Малые архитектурные формы (далее - МАФ), городская мебель.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города Куртамыша,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классификаторе строительных ресурсов, утвержденном Приказом Минстроя России от 02.03.2017 г. № 597/пр.</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 при проектировании, выборе МАФ должны учитываться: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14.4.1 соответствие материалов и конструкции МАФ климату и назначению;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14.4.2 антивандальная защищенность - от разрушения, оклейки, нанесения надписей и изображений;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14.4.3 возможность ремонта или замены деталей МАФ;</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14.4.4 защита от образования наледи и снежных заносов, обеспечение стока воды;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14.4.5 удобство обслуживания, а также механизированной и ручной очистки территории рядом с МАФ и под конструкцией;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14.4.6 эргономичность конструкций (высота и наклон спинки, высота урн и прочее);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14.4.7 расцветка, не диссонирующая с окружением;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14.4.8 безопасность для потенциальных пользователей;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14.4.9 стилистическое сочетание с другими МАФ и окружающей архитектурой;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в исторической части города;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14.5 общие требования к установке МАФ:</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14.5.1 расположение, не создающее препятствий для пешеходов;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14.5.2 компактная установка на минимальной площади в местах большого скопления людей;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14.5.3 устойчивость конструкции;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14.5.4 надежная фиксация или обеспечение возможности перемещения в зависимости от условий расположения;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14.6 требования к установке урн: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14.6.1 достаточная высота (максимальная - до 100 см) и объем;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14.6.2 наличие рельефного текстурирования или перфорирования для защиты от графического вандализма;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14.6.3 защита от дождя и снега;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14.6.4 использование и аккуратное расположение вставных ведер и мусорных мешков;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14.8 урны должны быть в исправном и опрятном состоянии. Ремонт и замена поврежденных урн должны производиться по мере необходимости;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 требования к установке цветочниц (вазонов), в том числе навесных: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15.1 высота цветочниц (вазонов) должна обеспечивать предотвращение случайного наезда автомобилей и попадания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15.2 дизайн (цвет, форма) цветочниц (вазонов) не должен отвлекать внимание от растений;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 для пешеходных зон предусматриваются следующие МАФ:</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15.4.1 уличные фонари, высота которых должна соотноситься с ростом человека;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15.4.2 скамейки, предполагающие длительное сидение;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15.4.3 цветочницы, вазоны, кашпо;</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15.4.4 информационные стенды;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15.4.5 защитные ограждения;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15.4.6 столы для игр;</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15.5 на тротуарах автомобильных дорог предусматриваются следующие МАФ:</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15.5.1 скамейки без спинки с местом для сумок;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15.5.2 опоры у скамеек для людей с ограниченными возможностями;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15.5.3 заграждения, обеспечивающие защиту пешеходов от наезда автомобилей;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15.5.4 навесные кашпо, навесные цветочницы и вазоны;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15.5.5 высокие цветочницы (вазоны) и урны;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15.6 принципы антивандальной защиты МАФ от графического вандализма: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мурали с контрастным рисунком в порядке, предусмотренном статьей 8 настоящих Правил, или закрыт визуально с использованием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Использование стрит-арта, граффити, мурали возможно для защиты малообъемных объектов (коммутационных шкафов и других);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15.6.3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15.6.4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15.7 при проектировании МАФ необходимо предусматривать их вандалозащищенность, в том числе: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15.7.1 использовать легко очищающиеся и не боящиеся абразивных и растворяющих веществ материалы;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15.7.2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15.8 большинство объектов должно выполняться в максимально нейтральном к среде виде. При проектировании или выборе МАФ, городской мебели необходимо учитывать процессы уборки и ремонта;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15.9 размещение МАФ, городской мебели должно осуществляться на основании проектов благоустройства, предусмотренных частью 6 статьи 1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 Средства размещения информации и рекламные конструкции.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16.1 типы и виды рекламных конструкций, допустимые к установке на территории города Куртамыша, и требования к таким рекламным конструкциям устанавливаются постановлением Администрации города Куртамыша. Размещение рекламных конструкций осуществляется на основании разрешения на установку и эксплуатацию рекламных конструкций в соответствии с Правилами выдачи разрешений на установку и эксплуатацию рекламных конструкций в городе Куртамыше, утвержденными решением Куртамышской городской Думы.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Способы размещения и виды информационных конструкций предусмотрены в статье 8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16.2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окраске рекламных конструкций используется колер серого цвета;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16.3 собственники и (или) иные законные владельцы информационных и рекламных конструкций должны обеспечивать: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16.3.1 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16.3.2 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16.4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16.6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 Некапитальные нестационарные сооружения.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города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частью 6 статьи 1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17.3 в рамках решения задачи обеспечения качества городской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17.4 некапитальные нестационарные сооружения необходимо размещать на территориях города Куртамыша таким образом, чтобы не мешать пешеходному движению, не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города Куртамыша.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17.5 размещение туалетных кабин необходимо предусматривать на активно посещаемых территориях города Куртамыша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17.6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18. Содержание элементов благоустройства,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6. Организация освещения территории города Куртамыша, включая архитектурную подсветку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города,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В подземном пешеходном переходе доля действующих светильников, работающих как в дневном, так и в вечернем и ночном режимах, должна составлять не менее 90 процентов.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На территории города Куртамыша предусматриваются следующие виды освещения: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3.1.2 высокомачтовые установки используются для освещения обширных пространств, транспортных развязок и магистралей, открытых паркингов;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3.1.4 газонные светильники служат для освещения газонов, цветников, пешеходных дорожек и площадок;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Все здания, строения, сооружения, расположенные на центральных и магистральных улицах города Куртамыша, обеспечиваются АО со стороны уличных фасадов. Включение, отключение АО осуществляется одновременно с включением, отключением ФО.</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 световая информация (далее - СИ)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В целях рационального использования электроэнергии и обеспечения визуального разнообразия города Куртамыша в темное время суток предусматриваются следующие режимы работы наружного освещения: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 вечерний будничный режим, когда функционируют все стационарные установки освещения, за исключением систем праздничного освещения;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4.2 ночной дежурный режим, когда в установках освещения отключается часть осветительных приборов, допускаемая нормами освещенности;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Включение и отключение уличного освещения в городе Куртамыше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Управление сетью уличного освещения выполняется по каскадной схеме, которая предусматривает фотовыключатели, реле времени и радиотелекомплексы.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до 20 лк в вечерние сумерки и отключать при ее повышении до 10 лк в утренние сумерки. В ночном режиме освещение должно составлять не менее 95 процентов.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В зависимости от интенсивности движения по улицам города Куртамыша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При проектировании и устройстве наружного освещения должны обеспечиваться: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 надежность работы установок обеспечивающих безопасность населения, обслуживающего персонала и в необходимых случаях защищенность от вандализма;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12.3 экономичность и энергоэффективность применяемых установок, рациональное распределение и использование электроэнергии;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12.4 эстетика элементов осветительных установок, их дизайн, качество материалов и изделий с учетом восприятия в дневное и ночное время;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12.5 удобство обслуживания и управления при разных режимах работы установок.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Техническое обслуживание, капитальный ремонт, реконструкция сетей уличного освещения города Куртамыша производится предприятием (организацией), осуществляющим обслуживание сетей на основании муниципального контракта.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15.1 на основных магистралях - незамедлительно;</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15.2 на остальных территориях, а также демонтируемые опоры - в течение суток с момента обнаружения.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7. Организация озеленения территории города Куртамыша, включая порядок создания, содержания, восстановления и охраны расположенных в границах города Куртамыша газонов, цветников и иных территорий, занятых травянистыми растениями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Зеленый фонд города Куртамыша включает в себя озелененные территории всех категорий и видов, образующие систему городского озеленения в пределах городской черты.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Выделяются три основных категории озелененных территорий города Куртамыша, каждая из которых имеет свой режим пользования: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2.1 озелененные территории общего пользования - территории, используемые для рекреации города Куртамыша,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2.3 озелененные территории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природного комплекса и зеленого фонда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Снос, посадка, обрезка деревьев и кустарников осуществляются на основании разрешения Администрации города Куртамыша, выданного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Создание озелененных территорий и элементов озеленения, включая газоны и цветники.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муниципального образования города Куртамыша, утвержденными решением Куртамышской городской Думы, с соблюдением внешнего архитектурного облика сложившейся застройки города Куртамыша,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города Куртамыша, а также прав и охраняемых законом интересов третьих лиц.</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7.4. Работы по озеленению необходимо планировать в комплексе и в контексте общего зеленого «каркаса» города Куртамыша,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7.7. Необходимо организовывать на территории города Куртамыша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Дендроплан разрабатывается проектной организацией.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города Куртамыша в соответствии с требованиями, установленными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7.11.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городе Куртамыше (далее - Комиссия).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Состав Комиссии и положение о Комиссии утверждаются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7.11.2 Администрация города Куртамыша, 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7.11.3 компенсационное озеленение проводится на тех же участках территории, где осуществляется вынужденный снос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7.11.4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Приемка работ по озеленению территорий проводится в весенне-осенний период Комиссией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Содержание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Работы по содержанию и восстановлению парков, скверов, зеленых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Лицам, ответственным за содержание соответствующей территории, рекомендуется: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9.2.3 доводить до сведения Администрации города Куртамыша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9.2.4 проводить своевременный ремонт ограждений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 Ветви, закрывающие указатели с наименованиями улиц и номерами домов, обязаны обрезать: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9.3.2 у нежилых административных зданий - собственники, пользователи зданий.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 Вынужденный снос зеленых насаждений осуществляется в случаях: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9.4.2 проведения работ по прокладке инженерных сетей и коммуникаций на территориях, в пределах которых произрастают зеленые насаждения;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9.4.3 проведения работ по благоустройству территорий, в пределах которых произрастают зеленые насаждения;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9.4.4 произрастания зеленых насаждений в нарушение действующих технических регламентов, норм и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9.4.6 исполнения заключений и предписаний надзорных органов.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9.5. Обрезка ветвей, закрывающих дорожные знаки, светофоры, просвет проезжей части улиц, по которым организовано дорожное движение, обеспечивается Администрацией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9.6. Возмещение ущерба, причиненного вследствие вынужденного или незаконного сноса зеленых насаждений, является обязательным.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9.6.1 Возмещение ущерба, причиненного вследствие незаконного сноса зеленых насаждений, производится только в денежной форме.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9.6.2 Возмещение ущерба, причиненного вследствие вынужденного сноса зеленых насаждений, проводится в денежной или натуральной форме.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Форма возмещения ущерба при вынужденном сносе определяется Комиссией.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9.6.3. Возмещение ущерба за вынужденный или незаконный снос зеленых насаждений осуществляется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Охрана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10.1. Охране подлежат все зеленые насаждения, расположенные на территории города Куртамыша, независимо от форм собственности на земельные участки, на которых эти насаждения расположены.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 На озелененных территориях города Куртамыша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10.3.1 рвать цветы и ломать ветки деревьев и кустарников;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10.3.2 сжигать листья, сметать их в лотки в период массового листопада, засыпать ими стволы деревьев и кустарников;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10.3.3 повреждать зеленые насаждения, газоны, цветники;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10.3.4 допускать касание ветвей деревьев и кустарников токонесущих проводов, закрытие ветвями указателей наименований улиц, номеров домов, светофоров, дорожных знаков, заужение ветвями деревьев просвета проезжей части улиц, по которым организовано дорожное движение;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10.3.7 добывать из деревьев и кустарников сок, смолу, делать надрезы и надписи на их стволах и ветвях;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10.3.10 сбрасывать снег с крыш на участки, занятые насаждениями, без принятия мер, обеспечивающих сохранность деревьев и кустарников.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Учет, инвентаризация и ведение реестра озелененных территорий осуществляется Администрацией города Куртамыша,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8. Размещение информации на территории города Куртамыша, в том числе установка указателей с наименованиями улиц и номерами домов, вывесок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Информационная конструкция - элемент благоустройства, выполняющий функцию информирования населения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Информационные конструкции, размещаемые в городе Куртамыше,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города Куртамыша и обеспечивать соответствие эстетических характеристик информационных конструкций стилистике объекта, на котором они размещаются.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К информационным конструкциям относятся: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3.2 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фасадах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Установка информационных конструкций на фасадах осуществляется в соответствии с проектом архитектурного решения фасадов, предусмотренного в части 2 статьи 4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 конструкции в виде информационных указателей ориентирования в городе,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указателей ориентирования в городе обеспечивается Администрацией города Куртамыша, в пределах предоставленных полномочий.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частью 6 статьи 1 настоящих Правил, за исключением установки  информационных конструкций на фасадах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Установка информационных конструкций на фасадах осуществляется в соответствии с  проектом архитектурного решения фасадов, предусмотренного в части 2 статьи 4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3.4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вывесок осуществляется на основании проекта архитектурного решения фасада, предусмотренного в части 2 статьи 4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Требования к внешнему виду и местам установки вывесок устанавливаются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досок объявлений допускается на основании проектов благоустройства, предусмотренных частью 6 статьи 1 настоящих Правил, за исключением установки досок объявлений на фасадах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Установка досок объявлений на фасадах осуществляется в соответствии с проектом архитектурного решения фасадов, предусмотренного в части 2 статьи 4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3.7 уличное искусство (стрит-арт, граффити, мурали).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уличного искусства (стрит-арт, граффити, мурали) осуществляется на основании проектов благоустройства, предусмотренных частью 6 статьи 1 настоящих Правил, за исключением размещения уличного искусства на фасадах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уличного искусства на фасадах осуществляется в соответствии с проектом архитектурного решения фасадов предусмотренного в части 2 статьи 4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 определенных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Указатели с наименованиями улиц и номерами домов и зданий размещаются в соответствии со следующими требованиями: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5.3 указатели с наименованием улицы, переулка, площади, проспекта устанавливаются на стенах домов и зданий, расположенных на перекрестках, с обеих сторон здания;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5.4 высота цифр, обозначающих номер дома или здания, должна составлять 20 - 30 см, высота букв в наименовании улицы, переулка, площади, проспекта - 8 - 12 см;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5.5 при большой протяженности здания через каждые 75 - 90 метров устанавливаются дополнительные номерные знаки;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6.1 на главных фасадах - со стороны уличных проездов;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 на дворовых фасадах - со стороны внутриквартальных проездов.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Установка, ремонт и содержание указателей с наименованиями улиц и номерами домов и зданий производится в соответствии с местными нормативами градостроительного проектирования муниципального образования города Куртамыша, утвержденными решением Куртамышской городской Думы.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Указатели с наименованиями улиц и номерами домов и зданий в темное время суток должны быть оснащены подсветкой.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города Куртамыша и (или) замена существующих указателей в связи с переименованием производится в пределах средств бюджета города Куртамыша на соответствующий финансовый год и на плановый период в срок не позднее одного месяца с момента официального опубликования решения Куртамышской городской Думы о присвоении наименования, переименовании улиц, площадей и иных территорий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На территории города Куртамыша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11.2 размещение на зданиях вывесок, перекрывающих архитектурные элементы зданий (например, оконные проемы, колонны, орнамент);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11.3 размещение на памятниках архитектуры и зданиях, год постройки которых 1953-й или более ранний, вывесок с подложками;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11.4 размещение плакатов, листовок, объявлений, в том числе рекламного характера, и иных информационных материалов вне мест, определенных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Информационные конструкции должны содержаться в технически исправном состоянии, быть очищенными от грязи и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мурали),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9. Размещение и содержание детских и спортивных площадок, площадок для выгула животных, парковок (парковочных мест)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 На территории города Куртамыша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указанных площадок осуществляется на основании проектов благоустройства, предусмотренных частью 6 статьи 1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Уборка и содержание площадок, предусмотренных настоящей статьей, осуществляется с соблюдением требований, установленных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Игровое и спортивное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5.1 на территории города Куртамыша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5.2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Детские площадки.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Площадки для отдыха и досуга.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7.3 функционирование осветительного оборудования необходимо обеспечивать в режиме освещения территории, на которой расположена площадка.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Спортивные площадки.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Озеленение площадок осуществляется по периметру. Для ограждения площадки применяется вертикальное озеленение.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Площадки для выгула и дрессировки собак.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 перечень элементов благоустройства территории на площадке, предназначенной для выгула и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 на площадках, предназначенных для дрессировки собак, 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Площадки автостоянок.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w:t>
      </w:r>
      <w:r w:rsidRPr="007A3C69">
        <w:rPr>
          <w:rFonts w:ascii="Liberation Sans" w:eastAsia="Times New Roman" w:hAnsi="Liberation Sans" w:cs="Liberation Sans"/>
          <w:color w:val="2E2E2E"/>
          <w:sz w:val="28"/>
          <w:szCs w:val="28"/>
          <w:lang w:eastAsia="ru-RU"/>
        </w:rPr>
        <w:lastRenderedPageBreak/>
        <w:t>для длительного хранения автомобилей могут быть оборудованы навесами, легкими осаждениями боксов, смотровыми эстакадам;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10.2 разделительные элементы на площадках могут быть выполнены в виде разметки (белых полос), озелененных полос (газонов);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10.4 назначение и вместительность (количество машино-мест) парковок общего пользования определяются в соответствии с местными нормативами градостроительного проектирования муниципального образования города Куртамыша, утвержденными решением Куртамышской городской Думы;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10.5 при размещении парковок общего пользования на территории города Куртамыша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10.8 контроль за соблюдением правил пользования парковками общего пользования осуществляется владельцами таких парковок.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10. Организация пешеходных коммуникаций, в том числе тротуаров, аллей, дорожек, тропинок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Пешеходные коммуникации обеспечивают пешеходные связи и передвижение на территории города Куртамыша.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2.1. Все точки пересечения основных пешеходных коммуникаций с транспортными проездами оснащаются устройствами бордюрных пандусов.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города Куртамыша необходимо предусматривать твердые виды покрытия с элементами сопряжения. На дорожках крупных </w:t>
      </w:r>
      <w:r w:rsidRPr="007A3C69">
        <w:rPr>
          <w:rFonts w:ascii="Liberation Sans" w:eastAsia="Times New Roman" w:hAnsi="Liberation Sans" w:cs="Liberation Sans"/>
          <w:color w:val="2E2E2E"/>
          <w:sz w:val="28"/>
          <w:szCs w:val="28"/>
          <w:lang w:eastAsia="ru-RU"/>
        </w:rPr>
        <w:lastRenderedPageBreak/>
        <w:t>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При создании и благоустройстве пешеходных коммуникаций на территории города Куртамыша должны быть обеспечены: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 минимальное количество пересечений с транспортными коммуникациями;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4.2 непрерывность системы пешеходных коммуникаций;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 возможность безопасного, беспрепятственного и удобного передвижения людей, включая инвалидов и маломобильные группы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4.4 высокий уровень благоустройства и озеленения.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Пешеходные маршруты следует обеспечивать освещением и озеленять в соответствии с требованиями, установленными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том числе старые деревья, куски арматуры, лестницы, заброшенные малые архитектурные формы.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Исходя из схемы движения пешеходных потоков по маршрутам на территории города Куртамыша выделяются участки по следующим типам: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8.1 образованные при проектировании микрорайона и созданные в том числе застройщиком;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8.2 стихийно образованные вследствие движения пешеходов по оптимальным для них маршрутам и используемые постоянно;</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8.3 стихийно образованные вследствие движения пешеходов по оптимальным для них маршрутам и неиспользуемые в настоящее время.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отношении участков, предусмотренных в пункте 8.2 части 8 настоящей статьи, проводится осмотр, после чего осуществляется комфортное для населения сопряжение с первым типом участков.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отношении участков, предусмотренных в пункте 8.3 части 8 настоящей статьи,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При создании пешеходных тротуаров необходимо учитывать следующее: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 Организация транзитных зон.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17.1. На тротуарах с активным потоком пешеходов городскую мебель необходимо располагать в порядке, способствующем свободному движению пешеходов.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18. Организация пешеходных зон.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 Велосипедные дорожки.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19.1. При создании велосипедных путей следует связывать все части города Куртамыша, создавая условия для беспрепятственного передвижения на велосипеде.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19.2. Типология объектов велосипедной инфраструктуры зависит от их функции (транспортная или рекреационная), роли в масштабе города Куртамыша и характеристик автомобильного и пешеходного трафика пространств, в которые интегрируется велодвижение.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30 км/ч.</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19.5. На велодорожках, размещаемых вдоль улиц и дорог, следует предусматривать освещение, на рекреационных территориях - озеленение вдоль велодорожек.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19.6. Для эффективного использования велосипедного передвижения применяются следующие меры: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19.6.1 маршруты велодорожек, интегрированные в единую замкнутую систему;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19.6.2 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19.6.3 снижение общей скорости движения автомобильного транспорта в районе, чтобы велосипедисты могли безопасно пользоваться проезжей частью;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19.6.4 организация безбарьерной среды в зонах перепада высот на маршруте;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19.6.5 организация велодорожек не только в прогулочных зонах, но и на маршрутах, ведущих к зонам транспортно-пересадочных;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19.6.6 безопасные велопарковки.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11. Обустройство территории города Куртамыша в целях обеспечения беспрепятственного передвижения по указанной территории инвалидов и других маломобильных групп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СП 59.13330.2016 «Свод правил. Доступность зданий и сооружений для маломобильных групп населения. Актуализированная редакция СНиП 35-01-2001»;</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СП 140.13330.2012 «Свод правил. Городская среда. Правила проектирования для маломобильных групп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СП 136.13330.2012 «Свод правил. Здания и сооружения. Общие положения проектирования с учетом доступности для маломобильных групп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СП 138.13330.2012 «Свод правил. Общественные здания и сооружения, доступные маломобильным группам населения. Правила проектирования»;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СП 137.13330.2012 «Свод правил. Жилая среда с планировочными элементами, доступными инвалидам. Правила проектирования».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 мерах по приспособлению жилых помещений и общего имущества в многоквартирном доме с учетом потребностей инвалидов».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12. Уборка территории города Куртамыша, в том числе в зимний период</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К осуществлению мероприятий по уборке на территории города Куртамыша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2. Периодичность и перечень мероприятий по благоустройству и уборке территорий города установлены в Приложении к Правилам благоустройства территории города Куртамыша «Перечень работ по благоустройству и периодичность их выполнения».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Порядок уборки территорий в весенне-летний период.</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садах, улицах, дорогах и иных территориях города, очистку водопропускной системы поверхностных вод (сети ливневой канализации, лотков, труб, канав).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зависимости от погодных условий период весенне-летней уборки может быть изменен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Высота травяного покрова на прилегающих территориях не должна превышать 15 см.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 Требования к весенне-летней уборке дорог, тротуаров: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3.3.1 проезжая часть полностью должна очищаться от 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3.3.5 в полосе отвода городских дорог высота травяного покрова не должна превышать 15 см. Не допускается засорение полосы мусором.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Разделительные полосы, выполненные в виде газонов, должны очищаться от мусора, высота травяного покрова не должна превышать 15 см;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3.3.7 мойка дорожных покрытий и тротуаров, а также подметание тротуаров должна производиться с 20 часов до 8 часов утра при условии выполнения работ с соблюдением требований по обеспечению тишины и покоя граждан, а влажное подметание проезжей части улиц рекомендуется производить по мере необходимости с 9 часов утра до 21 часа.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 Уборка пляжей.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3.4.1. После закрытия пляжей должна производиться основная уборка берега, раздевалок, туалетов, зеленой зоны и дезинфекция туалетов. Днем следует производить патрульную уборку. Вывозить собранные отходы разрешается до 8 часов утра.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3.4.2. Открытые и закрытые раздевалки, павильоны для раздевания, гардеробы следует мыть ежедневно с применением дезинфицирующих растворов.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3.4.4. Контейнеры емкостью 0,75 куб. м следует устанавливать из расчета один контейнер на 3500 - 4000 кв. м площади пляжа.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3.4.5. Ежегодно на пляж необходимо подсыпать чистый песок или гальку.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3.4.6. В местах, предназначенных для купания, категорически запрещается стирать белье и купать животных.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Порядок уборки территорий в осенне-зимний период.</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зависимости от погодных условий период осенне-зимней уборки может быть изменен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 К первоочередным операциям зимней уборки улиц относятся: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4.3.1 обработка проезжей части дороги противогололедными препаратами;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4.3.2 сгребание и подметание снега;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4.3.3 формирование снежного вала для последующего вывоза;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4.3.4 выполнение разрывов в валах снега на перекрестках, у остановочных пунктов (на расстоянии 20 м до и после остановки), подъездов к административным зданиям, выездов из дворов;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4.5. Обработка проезжей части городских дорог противогололедными препаратами должна начинаться сразу с началом снегопада и (или) появлением гололеда.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С началом снегопада в первую очередь необходимо обрабатывать противогололедными препаратами наиболее опасные для движения транспорта участки магистралей и улиц - крутые спуски и подъемы, мосты, тоннели,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20 м до и после остановки, площадь железнодорожного вокзала.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Тротуары посыпаются противогололедными препаратами.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магистральных улиц, автобусных трасс, мостов, плотин и путепроводов для обеспечения бесперебойного движения транспорта и во избежание образования наката.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противогололедными препаратами до 8 часов утра, при условии выполнения работ с соблюдением требований по обеспечению тишины и покоя граждан.</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20 м до и после остановки) и парковках (стоянках) автотранспорта, тротуарах и в других местах передвижения населения.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4.10. В зимнее время должна производиться своевременная очистка кровель и козырьков от снега, наледи и сосулек.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Крыши с наружным водоотводом периодически должны очищаться от снега, не допуская его накопления более 30 см.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Запрещается сбрасывать снег, лед и мусор в воронки водосточных труб.</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4.16. В зимний период ступени входных групп должны иметь нескользящее покрытие.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При производстве зимних уборочных работ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5.2 укладка снега и сколотого льда на трассах тепловых сетей, в теплофикационные камеры, смотровые и дождеприемные колодцы;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5.3 складирование снега у стен зданий;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5.4 сбрасывание снега и льда в открытые водоемы;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5.5 уборка снега с газонов (за исключением 0,5 м от края проезжей части).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После таяния снега места, где производилось складирование снега, подлежат рекультивации.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Уборка парков.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7.2. Хозяйственные зоны с участками, выделенными для установки сменных мусоросборников, должны быть расположены не ближе 50 м от мест массового скопления отдыхающих (танцплощадки, эстрады, фонтаны, главные аллеи, зрелищные павильоны).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определении числа контейнеров для хозяйственных площадок следует исходить из среднего накопления отходов за 3 дня.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7.3. При определении числа урн необходимо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7.5. Общественные туалеты должны устанавливаться на расстоянии не ближе 50 м от мест массового скопления отдыхающих, исходя из расчета: одно место на 500 посетителей.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На территории города Куртамыша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При уборке в ночное время необходимо принимать меры, предупреждающие шум.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13. Организация стоков ливневых вод</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1. На территории города Куртамыша следует предусматривать организацию стоков ливневых вод, применяя закрытую, открытую и смешанную системы водоотвода.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Не допускается выпуск поверхностного стока в непроточные водоемы, в размываемые овраги, в замкнутые ложбины, заболоченные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Переходы подземных водосточных трубопроводов под проезжей частью улиц, автодорогами, железнодорожными путями следует предусматривать в футлярах.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На территории города Куртамыша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14.1 сброс воды на дороги, тротуары, газоны, а в зимнее время - и в систему ливневой канализации;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14.2 несанкционированное подключение к ливневой канализации;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14.3 сброс смета и бытового мусора в дождеприемные колодцы, сброс фекальных вод в ливневую канализацию;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14.4 повреждение сети ливневой канализации, взламывание или разрушение дождеприемных решеток и люков.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15. Эксплуатация магистральных и внутриквартальных сетей ливневой канализации в городе Куртамыше должна осуществляться их собственниками, если иное не установлено законом или договором, в соответствии с техническими нормами 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 При строительстве, реконструкции и ремонте улично-дорожной сети, проездов, тротуаров на внутриквартальных и придомовых территориях должног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города Куртамыша,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14. Порядок проведения земляных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Проведение земляных работ осуществляется в соответствии с требованиями строительно-технических норм и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Земляные работы должны проводиться на основании разрешения на проведение земляных работ (далее - разрешение), выданного Администрацией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Порядок выдачи, продления, внесения изменений, закрытия разрешения осуществляется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Проведение работ без разрешения или по разрешению, срок которого истек, запрещается и считается самовольным.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города Куртамыша, в соответствии с частями 15 и 16 настоящей статьи.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Не требуется получение разрешения на проведение земляных работ, связанных с поднятием люков колодцев (решеток).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Администрацию города Куртамыша, за три дня до начала производства таких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Форма уведомления утверждается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Ограждение мест проведения земляных работ должно отвечать следующим требованиям: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9.2.2 ограждение должно иметь чистую поверхность и находиться в технически исправном состоянии.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 При производстве земляных работ на дорогах города Куртамыша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проведения дорожных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Снос и посадка зеленых насаждений при проведении земляных работ должны осуществляться в соответствии со статьей 7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Куртамышского района, Администрацию города Куртамыша, центральный пункт пожарной связи МЧС России по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Восстановление благоустройства, нарушенного при производстве земляных работ, осуществляется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 Проведение аварийных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15.3. Одновременно с отправкой аварийной бригады организация, устраняющая аварию, обязана незамедлительно уведомить Администрацию города Куртамыша, и единую дежурно-диспетчерскую службу Куртамышского района о начале проведения аварийных работ, характере и месте аварии посредством факсимильной или телефонной связи.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по городу Куртамышу.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 Проведение работ, связанных с технологическим присоединением (подключением).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города Куртамыша, о начале проведения работ, связанных с технологическим присоединением (подключением), посредством факсимильной или телефонной связи.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 При проведении земляных работ запрещается: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17.1 повреждать существующие подземные сооружения и коммуникации, зеленые насаждения и объекты благоустройства, не указанные в разрешении;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17.2 вести работы способами, не указанными в разрешении (при новом строительстве - в проектной документации);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17.3 производить откачку воды из колодцев, траншей, котлованов на проезжие части дорог, тротуары, газоны;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17.5 загромождать проходы и въезды во дворы;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17.7 оставлять открытыми люки смотровых колодцев и камер на инженерных сооружениях и коммуникациях.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17.8 оставлять по завершению земляных работ невосстановленными объекты и элементы благоустройства.</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15.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16. Порядок определения границ прилегающих территорий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Границы прилегающих территорий на территории города Куртамыша 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Устанавливаются следующие границы прилегающих территорий: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2.1 для индивидуальных жилых домов, жилых домов блокированной застройки, многоквартирных домов - 5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sidRPr="007A3C69">
        <w:rPr>
          <w:rFonts w:ascii="Liberation Sans" w:eastAsia="Times New Roman" w:hAnsi="Liberation Sans" w:cs="Liberation Sans"/>
          <w:i/>
          <w:iCs/>
          <w:color w:val="2E2E2E"/>
          <w:sz w:val="28"/>
          <w:szCs w:val="28"/>
          <w:lang w:eastAsia="ru-RU"/>
        </w:rPr>
        <w:t>- </w:t>
      </w:r>
      <w:r w:rsidRPr="007A3C69">
        <w:rPr>
          <w:rFonts w:ascii="Liberation Sans" w:eastAsia="Times New Roman" w:hAnsi="Liberation Sans" w:cs="Liberation Sans"/>
          <w:color w:val="2E2E2E"/>
          <w:sz w:val="28"/>
          <w:szCs w:val="28"/>
          <w:lang w:eastAsia="ru-RU"/>
        </w:rPr>
        <w:t>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2.3 для нестационарных торговых объектов - 10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2.4 для отдельно стоящих нежилых зданий, отдельно стоящих строений, сооружений - 15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2.5 для объектов дорожного сервиса - 15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2.6 для автостоянок - 10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2.7 для земельных участков, занятых кладбищами, - 15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2.8 для земельных участков, на которых расположены строящиеся (реконструируемые) объекты, - 15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- 15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2.10 для иных зданий, строений, сооружений, для земельных участков, на которых не расположены здания, строения, сооружения, - 10 метров.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Подготовка карты-схемы границ прилегающей территории осуществляется Администрацией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Карта-схема границ прилегающей территории должна содержать следующие сведения: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6.3 схематическое изображение границ здания, строения, сооружения, земельного участка;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17. Праздничное оформление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 Праздничное оформление территории города на период проведения государственных и городских праздников, мероприятий выполняется в соответствии с концепцией, утвержденной постановлением Администрации города Куртамыша, которая размещается на официальном сайте муниципального образования города Куртамыша в информационно-телекоммуникационной сети «Интернет» по адресу: </w:t>
      </w:r>
      <w:hyperlink r:id="rId6" w:history="1">
        <w:r w:rsidRPr="007A3C69">
          <w:rPr>
            <w:rFonts w:ascii="Liberation Sans" w:eastAsia="Times New Roman" w:hAnsi="Liberation Sans" w:cs="Liberation Sans"/>
            <w:color w:val="1759B4"/>
            <w:sz w:val="28"/>
            <w:szCs w:val="28"/>
            <w:u w:val="single"/>
            <w:lang w:eastAsia="ru-RU"/>
          </w:rPr>
          <w:t>http://kurtadm45.ru</w:t>
        </w:r>
      </w:hyperlink>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Перечень мероприятий по праздничному оформлению территории города Куртамыша, сроки монтажа и демонтажа праздничного оформления устанавливаются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города Куртамыша в пределах средств, предусмотренных на эти цели в бюджете города.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В праздничное оформление территории города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18. Порядок участия граждан и организаций в реализации мероприятий по благоустройству территории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Участниками деятельности по благоустройству могут выступать:</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население города Куртамыша, которое формирует запрос на благоустройство и принимает участие в оценке предлагаемых решений. В отдельных случаях жители города Куртамыша участвуют в выполнении работ. Жители могут быть представлены общественными организациями и объединениями;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представители Администрации города Куртамыша, которые формируют техническое задание, выбирают исполнителей и обеспечивают финансирование в пределах своих полномочий;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хозяйствующие субъекты, осуществляющие деятельность на территории города Куртамыша, которые могут участвовать в формировании запроса на благоустройство, а также в финансировании мероприятий по благоустройству;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1.5 исполнители работ, специалисты по благоустройству и озеленению, в том числе по возведению малых архитектурных форм.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Жители города Куртамыша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Физические и юридические лица, индивидуальные предприниматели вправе самостоятельно разрабатывать проектную документацию, предусмотренную частью 6 статьи 1 и частью 2 статьи 4 настоящих Правил, и участвовать в ее реализации.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В целях обеспечения общественного участия граждан и организаций в реализации мероприятий по благоустройству территории города Куртамыша проводятся открытые обсуждения проектов благоустройства конкретных территорий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Открытые обсуждения проводятся путем размещения проектов благоустройства на официальном сайте муниципального образования города Куртамыша в информационно-телекоммуникационной сети «Интернет» по адресу: </w:t>
      </w:r>
      <w:hyperlink r:id="rId7" w:history="1">
        <w:r w:rsidRPr="007A3C69">
          <w:rPr>
            <w:rFonts w:ascii="Liberation Sans" w:eastAsia="Times New Roman" w:hAnsi="Liberation Sans" w:cs="Liberation Sans"/>
            <w:color w:val="1759B4"/>
            <w:sz w:val="28"/>
            <w:szCs w:val="28"/>
            <w:u w:val="single"/>
            <w:lang w:eastAsia="ru-RU"/>
          </w:rPr>
          <w:t>http://kurtadm45.ru</w:t>
        </w:r>
      </w:hyperlink>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Размещение проектов благоустройства на официальном сайте муниципального образования города Куртамыша в информационно-телекоммуникационной сети «Интернет» осуществляется в порядке, установленном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Все решения, касающиеся благоустройства территорий, принимаются открыто и гласно, с учетом мнения жителей соответствующих территорий города Куртамыша и иных заинтересованных лиц.</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Предложения, поступившие по результатам открытого обсуждения, обобщаются и учитываются при согласовании проекта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Информирование общественности о проведении открытого обсуждения проектов благоустройства осуществляется путем: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6.1 размещения информации на официальном сайте муниципального образования города Куртамыша в информационно-телекоммуникационной сети «Интернет» по адресу: </w:t>
      </w:r>
      <w:hyperlink r:id="rId8" w:history="1">
        <w:r w:rsidRPr="007A3C69">
          <w:rPr>
            <w:rFonts w:ascii="Liberation Sans" w:eastAsia="Times New Roman" w:hAnsi="Liberation Sans" w:cs="Liberation Sans"/>
            <w:color w:val="1759B4"/>
            <w:sz w:val="28"/>
            <w:szCs w:val="28"/>
            <w:u w:val="single"/>
            <w:lang w:eastAsia="ru-RU"/>
          </w:rPr>
          <w:t>http://kurtadm45.ru</w:t>
        </w:r>
      </w:hyperlink>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6.2 вывешивания афиш и объявлений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(поликлинику,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6.4 индивидуальных приглашений участников встречи по обсуждению проекта благоустройства лично, по электронной почте или по телефону;</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6.8 проведения опросов, анкетирования в целях выявления мнения общественности по инициативе разработчика проекта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Формы общественного участия.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7.1.1 совместное определение целей и задач по развитию территории, инвентаризация проблем и потенциалов среды;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7.1.3 консультации по предполагаемым типам озеленения, освещения и осветительного оборудования;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7.1.5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8.1.6 осуществление общественного контроля над процессом реализации проекта;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7.1.7 осуществление общественного контроля над процессом эксплуатации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Механизмы общественного участия.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г. № 212-ФЗ «Об основах общественного контроля в Российской Федерации».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9.4. По итогам встреч, проектных семинаров, дизайн-игр и других инструментов общественных обсуждений, указанных в пункте 10.2 части 10 настоящей статьи, формируется отчет, в том числе возможно размещение видеозаписи самого мероприятия на официальном сайте муниципального образования города Куртамыша в информационно-телекоммуникационной сети «Интернет» по адресу: </w:t>
      </w:r>
      <w:hyperlink r:id="rId9" w:history="1">
        <w:r w:rsidRPr="007A3C69">
          <w:rPr>
            <w:rFonts w:ascii="Liberation Sans" w:eastAsia="Times New Roman" w:hAnsi="Liberation Sans" w:cs="Liberation Sans"/>
            <w:color w:val="1759B4"/>
            <w:sz w:val="28"/>
            <w:szCs w:val="28"/>
            <w:u w:val="single"/>
            <w:lang w:eastAsia="ru-RU"/>
          </w:rPr>
          <w:t>http://kurtadm45.ru</w:t>
        </w:r>
      </w:hyperlink>
      <w:r w:rsidRPr="007A3C69">
        <w:rPr>
          <w:rFonts w:ascii="Liberation Sans" w:eastAsia="Times New Roman" w:hAnsi="Liberation Sans" w:cs="Liberation Sans"/>
          <w:color w:val="2E2E2E"/>
          <w:sz w:val="28"/>
          <w:szCs w:val="28"/>
          <w:lang w:eastAsia="ru-RU"/>
        </w:rPr>
        <w:t> вкладка, для того, чтобы граждане могли отслеживать процесс развития проекта благоустройства, а также комментировать и включаться в этот процесс на любом этапе.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Общественный контроль как механизм общественного участия.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10.1.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10.2.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Администрацию города Куртамыша, и (или) на официальный сайт муниципального образования города Куртамыша в информационно-телекоммуникационной сети «Интернет» по адресу: </w:t>
      </w:r>
      <w:hyperlink r:id="rId10" w:history="1">
        <w:r w:rsidRPr="007A3C69">
          <w:rPr>
            <w:rFonts w:ascii="Liberation Sans" w:eastAsia="Times New Roman" w:hAnsi="Liberation Sans" w:cs="Liberation Sans"/>
            <w:color w:val="1759B4"/>
            <w:sz w:val="28"/>
            <w:szCs w:val="28"/>
            <w:u w:val="single"/>
            <w:lang w:eastAsia="ru-RU"/>
          </w:rPr>
          <w:t>http://kurtadm45.ru</w:t>
        </w:r>
      </w:hyperlink>
      <w:r w:rsidRPr="007A3C69">
        <w:rPr>
          <w:rFonts w:ascii="Liberation Sans" w:eastAsia="Times New Roman" w:hAnsi="Liberation Sans" w:cs="Liberation Sans"/>
          <w:color w:val="2E2E2E"/>
          <w:sz w:val="28"/>
          <w:szCs w:val="28"/>
          <w:lang w:eastAsia="ru-RU"/>
        </w:rPr>
        <w:t> вкладка.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11.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Участие лиц, осуществляющих предпринимательскую деятельность, в реализации проектов благоустройства и в создании комфортной городской среды.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12.1. Создание комфортной городской среды необходимо в том числе направлять на повышение привлекательности города Куртамыша для частных инвесторов с целью создания новых предприятий и рабочих мест. Реализация проектов благоустройства и создание комфортной городской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 Участие лиц, осуществляющих предпринимательскую деятельность, в реализации проектов благоустройства может заключаться: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12.2.1 в создании и предоставлении разного рода услуг и сервисов для посетителей общественных пространств;</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12.2.2 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12.2.3 в строительстве, реконструкции, реставрации объектов недвижимости;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12.2.4 в производстве или размещении элементов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12.2.5 в комплексном благоустройстве отдельных территорий, прилегающих к территориям, благоустраиваемым за счет средств бюджета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12.2.6 в организации мероприятий, обеспечивающих приток посетителей на создаваемые общественные пространства;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12.2.7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13. Рассмотрение запросов и предложений по реализации мероприятий по благоустройству территории города Куртамыша осуществляется Администрацией города Куртамыша, уполномоченным в сфере благоустройства.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Статья 19. Порядок осуществления контроля за соблюдением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 Контроль за соблюдением требований настоящих Правил (далее - Контроль) осуществляют: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Администрация города Куртамыша (далее - Администрация);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уполномоченные должностные лица Администрации,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1.3 муниципальные казенные учреждения города Куртамыша, определенные постановлением Администрации города Куртамыша, в пределах предоставленных в сфере благоустройства полномочий.</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2. Координация деятельности по осуществлению контроля за исполнением настоящих Правил обеспечивается Администрацией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3. Контроль осуществляется в форме мониторинга территории города Куртамыша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4. Мониторинг осуществляется посредством визуального периодического обследования состояния территории города Куртамыша, объектов и элементов благоустройства, расположенных на ней, на предмет их соответствия требованиям настоящих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5. По результатам мониторинга должностным лицом составляется Акт осмотра территории города Куртамыша (далее - Акт).</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Акте фиксируются выявленные в ходе проведения мониторинга нарушения требований настоящих Правил или их отсутствие.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 Акту могут прилагаться: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фото-таблица с нумерацией каждого фотоснимка;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материалы с иной информацией, подтверждающей наличие или отсутствие нарушения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города Куртамыша (далее - Требование). В Требовании указывается срок его исполнения в соответствии с порядком, определенным постановлением Администрации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фотофиксация, подтверждающая факт исполнения (неисполнения) Требования. В случае неисполнения Требования указанные материалы направляются в Администрацию для составления уполномоченным лицом протокола об административном правонарушении и передачи его на рассмотрение Административной комиссии города Куртамыша.</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_________________________</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lastRenderedPageBreak/>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 </w:t>
      </w:r>
    </w:p>
    <w:p w:rsidR="007A3C69" w:rsidRPr="007A3C69" w:rsidRDefault="007A3C69" w:rsidP="007A3C69">
      <w:pPr>
        <w:shd w:val="clear" w:color="auto" w:fill="FFFFFF"/>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Приложение</w:t>
      </w:r>
    </w:p>
    <w:p w:rsidR="007A3C69" w:rsidRPr="007A3C69" w:rsidRDefault="007A3C69" w:rsidP="007A3C69">
      <w:pPr>
        <w:shd w:val="clear" w:color="auto" w:fill="FFFFFF"/>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к Правилам</w:t>
      </w:r>
    </w:p>
    <w:p w:rsidR="007A3C69" w:rsidRPr="007A3C69" w:rsidRDefault="007A3C69" w:rsidP="007A3C69">
      <w:pPr>
        <w:shd w:val="clear" w:color="auto" w:fill="FFFFFF"/>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благоустройства территории</w:t>
      </w:r>
    </w:p>
    <w:p w:rsidR="007A3C69" w:rsidRPr="007A3C69" w:rsidRDefault="007A3C69" w:rsidP="007A3C69">
      <w:pPr>
        <w:shd w:val="clear" w:color="auto" w:fill="FFFFFF"/>
        <w:spacing w:after="0" w:line="240" w:lineRule="auto"/>
        <w:jc w:val="right"/>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2E2E2E"/>
          <w:sz w:val="28"/>
          <w:szCs w:val="28"/>
          <w:lang w:eastAsia="ru-RU"/>
        </w:rPr>
        <w:t>города Куртамыша</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ПЕРЕЧЕНЬ</w:t>
      </w:r>
    </w:p>
    <w:p w:rsidR="007A3C69" w:rsidRPr="007A3C69" w:rsidRDefault="007A3C69" w:rsidP="007A3C69">
      <w:pPr>
        <w:shd w:val="clear" w:color="auto" w:fill="FFFFFF"/>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b/>
          <w:bCs/>
          <w:color w:val="2E2E2E"/>
          <w:sz w:val="28"/>
          <w:szCs w:val="28"/>
          <w:lang w:eastAsia="ru-RU"/>
        </w:rPr>
        <w:t>РАБОТ ПО БЛАГОУСТРОЙСТВУ И ПЕРИОДИЧНОСТЬ ИХ ВЫПОЛНЕНИЯ</w:t>
      </w:r>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99"/>
        <w:gridCol w:w="5428"/>
        <w:gridCol w:w="3528"/>
      </w:tblGrid>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N 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Вид работы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Периодичность выполнения</w:t>
            </w:r>
          </w:p>
        </w:tc>
      </w:tr>
      <w:tr w:rsidR="007A3C69" w:rsidRPr="007A3C69" w:rsidTr="007A3C69">
        <w:trPr>
          <w:tblCellSpacing w:w="15" w:type="dxa"/>
        </w:trPr>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Работы по содержанию объектов благоустройства</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Ежедневно</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Исправление повреждений отдельных элементов благоустройства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Уход за деревьями, кустарниками, газонами, цветниками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Сгребание и вывоз листьев и органического мусора (общегородской субботник)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Не реже 2 раз в год (весной и осенью)</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Уборка опавших листьев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Ежедневно в период интенсивного листопада</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Санитарная очистка канав, труб, дренажей, предназначенных для отвода ливневых и грунтовых вод, от отходов и мусора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Один раз весной и далее по мере накопления мусора (но не менее 4 раз в весенне-летне-осенний период)</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Очистка, окраска и (или) побелка малых архитектурных форм и элементов внешнего благоустройства (оград, заборов, газонных ограждений)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 с учетом технического и эстетического состояния данных объектов, но не реже одного раза в год</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Мойка мусоросборников, урн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Не реже одного раза в месяц</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Дезинфекция мусоросборников, урн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Один раз в месяц в (весенне-летне-осенний период)</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Окраска и побелка мусоросборников, урн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Не менее двух раз в год (весной и осенью)</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Уборка территорий (подметание, удаление мусора)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Не реже 3 раз в неделю</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Очищение контейнерных площадок и прилегающих к ним территорий от мусора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Не реже 1 раза в неделю</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Очистка урн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Систематически по мере их наполнения</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Вывоз и опорожнение мусоросборников, в том числе бункеров, предназначенных для сбора отходов, крупногабаритного и другого мусора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Согласно утвержденным графикам</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Очистка водной поверхности фонтанов от мусора, очистка урн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Ежедневно</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Очистка объектов наружного освещения от грязи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 раз в месяц</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xml:space="preserve">Очистка крыш, козырьков, входов, балконов, лоджий от мусора и </w:t>
            </w:r>
            <w:r w:rsidRPr="007A3C69">
              <w:rPr>
                <w:rFonts w:ascii="Liberation Sans" w:eastAsia="Times New Roman" w:hAnsi="Liberation Sans" w:cs="Liberation Sans"/>
                <w:color w:val="052635"/>
                <w:sz w:val="28"/>
                <w:szCs w:val="28"/>
                <w:lang w:eastAsia="ru-RU"/>
              </w:rPr>
              <w:lastRenderedPageBreak/>
              <w:t>грязи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lastRenderedPageBreak/>
              <w:t xml:space="preserve">По мере необходимости, но не </w:t>
            </w:r>
            <w:r w:rsidRPr="007A3C69">
              <w:rPr>
                <w:rFonts w:ascii="Liberation Sans" w:eastAsia="Times New Roman" w:hAnsi="Liberation Sans" w:cs="Liberation Sans"/>
                <w:color w:val="052635"/>
                <w:sz w:val="28"/>
                <w:szCs w:val="28"/>
                <w:lang w:eastAsia="ru-RU"/>
              </w:rPr>
              <w:lastRenderedPageBreak/>
              <w:t>реже 2 раз в год (весной и осенью)</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lastRenderedPageBreak/>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Покос травы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 раз в две недели в весенне-летний период</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Систематически с момента их образования</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Обработка проезжей части городских дорог противогололедными препаратами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 началом снегопада и (или) появлением гололеда</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Посыпка тротуаров, пандусов и лестниц противогололедными препаратами в зимний период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 образовании скользкости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Уборка наледи с водоразборных колонок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 течение суток с момента образования</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Очистка стен фасадов, дверей, иных элементов здания от печатной продукции, надписей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Постоянно, по мере появления</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Очистка информационных конструкций от грязи и мусора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загрязнения, но не реже двух раз в год</w:t>
            </w:r>
          </w:p>
        </w:tc>
      </w:tr>
      <w:tr w:rsidR="007A3C69" w:rsidRPr="007A3C69" w:rsidTr="007A3C69">
        <w:trPr>
          <w:tblCellSpacing w:w="15" w:type="dxa"/>
        </w:trPr>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Работы по ремонту (текущему, капитальному) объектов благоустройства</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Восстановление и замена покрытий и их конструктивных элементов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Установка, замена, окраска, восстановление малых архитектурных форм и их отдельных элементов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Замена мусоросборников, урн, оборудование и восстановление контейнерных площадок в соответствии с санитарными правилами и нормами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Текущий ремонт зеленых насаждений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Ремонт, окраска фасадов зданий и сооружений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Ремонт, замена, установка указателей, наименований улиц, переулков, площадей, номеров домов, номеров подъездов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Ремонт и замена водостоков, сливов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Восстановление объектов наружного освещения, окраска опор наружного освещения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По мере необходимости, но не реже одного раза в два года</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Замена вышедших из строя ламп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 необходимости</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 необходимости</w:t>
            </w:r>
          </w:p>
        </w:tc>
      </w:tr>
      <w:tr w:rsidR="007A3C69" w:rsidRPr="007A3C69" w:rsidTr="007A3C69">
        <w:trPr>
          <w:tblCellSpacing w:w="15" w:type="dxa"/>
        </w:trPr>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Работы по созданию новых объектов благоустройства</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 наличии финансирования из бюджетов всех уровней: ФБ, РБ, МБ.</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 наличии финансирования из бюджетов всех уровней ФБ, РБ, МБ.</w:t>
            </w:r>
          </w:p>
        </w:tc>
      </w:tr>
      <w:tr w:rsidR="007A3C69" w:rsidRPr="007A3C69" w:rsidTr="007A3C69">
        <w:trPr>
          <w:tblCellSpacing w:w="15"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Мероприятия по созданию объектов наружного освещения и художественно-светового оформления города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A3C69" w:rsidRPr="007A3C69" w:rsidRDefault="007A3C69" w:rsidP="007A3C69">
            <w:pPr>
              <w:spacing w:after="0" w:line="240" w:lineRule="auto"/>
              <w:jc w:val="center"/>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При наличии финансирования из бюджетов всех уровней ФБ, РБ, МБ.</w:t>
            </w:r>
          </w:p>
        </w:tc>
      </w:tr>
    </w:tbl>
    <w:p w:rsidR="007A3C69" w:rsidRPr="007A3C69" w:rsidRDefault="007A3C69" w:rsidP="007A3C69">
      <w:pPr>
        <w:shd w:val="clear" w:color="auto" w:fill="FFFFFF"/>
        <w:spacing w:after="0" w:line="240" w:lineRule="auto"/>
        <w:rPr>
          <w:rFonts w:ascii="Liberation Sans" w:eastAsia="Times New Roman" w:hAnsi="Liberation Sans" w:cs="Liberation Sans"/>
          <w:color w:val="052635"/>
          <w:sz w:val="28"/>
          <w:szCs w:val="28"/>
          <w:lang w:eastAsia="ru-RU"/>
        </w:rPr>
      </w:pPr>
      <w:r w:rsidRPr="007A3C69">
        <w:rPr>
          <w:rFonts w:ascii="Liberation Sans" w:eastAsia="Times New Roman" w:hAnsi="Liberation Sans" w:cs="Liberation Sans"/>
          <w:color w:val="052635"/>
          <w:sz w:val="28"/>
          <w:szCs w:val="28"/>
          <w:lang w:eastAsia="ru-RU"/>
        </w:rPr>
        <w:t> </w:t>
      </w:r>
    </w:p>
    <w:p w:rsidR="001035B1" w:rsidRDefault="007A3C69"/>
    <w:sectPr w:rsidR="00103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07"/>
    <w:rsid w:val="00036BED"/>
    <w:rsid w:val="00047407"/>
    <w:rsid w:val="007A3C69"/>
    <w:rsid w:val="00CE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C69"/>
    <w:rPr>
      <w:color w:val="0000FF"/>
      <w:u w:val="single"/>
    </w:rPr>
  </w:style>
  <w:style w:type="character" w:styleId="a5">
    <w:name w:val="FollowedHyperlink"/>
    <w:basedOn w:val="a0"/>
    <w:uiPriority w:val="99"/>
    <w:semiHidden/>
    <w:unhideWhenUsed/>
    <w:rsid w:val="007A3C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C69"/>
    <w:rPr>
      <w:color w:val="0000FF"/>
      <w:u w:val="single"/>
    </w:rPr>
  </w:style>
  <w:style w:type="character" w:styleId="a5">
    <w:name w:val="FollowedHyperlink"/>
    <w:basedOn w:val="a0"/>
    <w:uiPriority w:val="99"/>
    <w:semiHidden/>
    <w:unhideWhenUsed/>
    <w:rsid w:val="007A3C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tadm45.ru/" TargetMode="External"/><Relationship Id="rId3" Type="http://schemas.openxmlformats.org/officeDocument/2006/relationships/settings" Target="settings.xml"/><Relationship Id="rId7" Type="http://schemas.openxmlformats.org/officeDocument/2006/relationships/hyperlink" Target="http://kurtadm45.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rtadm45.ru/" TargetMode="External"/><Relationship Id="rId11" Type="http://schemas.openxmlformats.org/officeDocument/2006/relationships/fontTable" Target="fontTable.xml"/><Relationship Id="rId5" Type="http://schemas.openxmlformats.org/officeDocument/2006/relationships/hyperlink" Target="http://kurtadm45.ru/" TargetMode="External"/><Relationship Id="rId10" Type="http://schemas.openxmlformats.org/officeDocument/2006/relationships/hyperlink" Target="http://kurtadm45.ru/" TargetMode="External"/><Relationship Id="rId4" Type="http://schemas.openxmlformats.org/officeDocument/2006/relationships/webSettings" Target="webSettings.xml"/><Relationship Id="rId9" Type="http://schemas.openxmlformats.org/officeDocument/2006/relationships/hyperlink" Target="http://kurtadm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26916</Words>
  <Characters>153425</Characters>
  <Application>Microsoft Office Word</Application>
  <DocSecurity>0</DocSecurity>
  <Lines>1278</Lines>
  <Paragraphs>359</Paragraphs>
  <ScaleCrop>false</ScaleCrop>
  <Company/>
  <LinksUpToDate>false</LinksUpToDate>
  <CharactersWithSpaces>179982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Управляющий делами</cp:lastModifiedBy>
  <cp:revision>2</cp:revision>
  <dcterms:created xsi:type="dcterms:W3CDTF">2020-11-19T03:21:00Z</dcterms:created>
  <dcterms:modified xsi:type="dcterms:W3CDTF">2020-11-19T03:22:00Z</dcterms:modified>
</cp:coreProperties>
</file>