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2" w:rsidRPr="00A702E0" w:rsidRDefault="001677E2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70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УРГАНСКАЯ ОБЛАСТЬ</w:t>
      </w:r>
    </w:p>
    <w:p w:rsidR="001677E2" w:rsidRPr="00A702E0" w:rsidRDefault="001677E2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2E0">
        <w:rPr>
          <w:rFonts w:ascii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1677E2" w:rsidRPr="00A702E0" w:rsidRDefault="00BC5301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КАМАГАНСКИЙ </w:t>
      </w:r>
      <w:r w:rsidR="001677E2" w:rsidRPr="00A702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1677E2" w:rsidRDefault="001677E2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2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BC53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КАМАГАНСКОГО </w:t>
      </w:r>
      <w:r w:rsidRPr="00A702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1677E2" w:rsidRPr="00A702E0" w:rsidRDefault="001677E2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77E2" w:rsidRPr="00A702E0" w:rsidRDefault="001677E2" w:rsidP="008A5B4C">
      <w:pPr>
        <w:keepNext/>
        <w:widowControl/>
        <w:suppressAutoHyphens w:val="0"/>
        <w:autoSpaceDE/>
        <w:ind w:firstLine="0"/>
        <w:jc w:val="center"/>
        <w:outlineLvl w:val="4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A702E0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1677E2" w:rsidRPr="00A702E0" w:rsidRDefault="001677E2" w:rsidP="008A5B4C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Calibri" w:hAnsi="Calibri" w:cs="Times New Roman"/>
          <w:b/>
          <w:bCs/>
          <w:sz w:val="24"/>
          <w:szCs w:val="24"/>
          <w:lang w:eastAsia="ru-RU"/>
        </w:rPr>
      </w:pPr>
    </w:p>
    <w:tbl>
      <w:tblPr>
        <w:tblW w:w="15524" w:type="dxa"/>
        <w:tblLook w:val="00A0" w:firstRow="1" w:lastRow="0" w:firstColumn="1" w:lastColumn="0" w:noHBand="0" w:noVBand="0"/>
      </w:tblPr>
      <w:tblGrid>
        <w:gridCol w:w="10314"/>
        <w:gridCol w:w="5210"/>
      </w:tblGrid>
      <w:tr w:rsidR="001677E2" w:rsidRPr="00A702E0" w:rsidTr="008F640D">
        <w:trPr>
          <w:trHeight w:val="1100"/>
        </w:trPr>
        <w:tc>
          <w:tcPr>
            <w:tcW w:w="10314" w:type="dxa"/>
          </w:tcPr>
          <w:p w:rsidR="001677E2" w:rsidRPr="00A702E0" w:rsidRDefault="001677E2" w:rsidP="008F64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  <w:r w:rsidRPr="00A70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года  № </w:t>
            </w:r>
            <w:r w:rsidR="00BC5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0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7E2" w:rsidRDefault="001677E2" w:rsidP="008F640D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295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Камаган</w:t>
            </w:r>
            <w:proofErr w:type="spellEnd"/>
            <w:r w:rsidR="00295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7E2" w:rsidRDefault="001677E2" w:rsidP="008F640D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7E2" w:rsidRDefault="001677E2" w:rsidP="008F640D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BC5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="00BC5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  <w:p w:rsidR="001677E2" w:rsidRDefault="00BC5301" w:rsidP="008F640D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13  февраля  2019</w:t>
            </w:r>
            <w:r w:rsidR="00167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67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«Эффективное использование и распоряжение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сельсовета, оценка недвижимости, мероприятия по землеустройству и землепользованию 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Камаганском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сельсовете на 201</w:t>
            </w:r>
            <w:r w:rsidR="00167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167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7E2" w:rsidRPr="00C25B06">
              <w:rPr>
                <w:rFonts w:ascii="Times New Roman" w:hAnsi="Times New Roman" w:cs="Times New Roman"/>
                <w:b/>
                <w:sz w:val="24"/>
                <w:szCs w:val="24"/>
              </w:rPr>
              <w:t>1 годы</w:t>
            </w:r>
            <w:r w:rsidR="00167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7E2" w:rsidRDefault="001677E2" w:rsidP="008F640D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7E2" w:rsidRPr="00C25B06" w:rsidRDefault="001677E2" w:rsidP="008F640D">
            <w:pPr>
              <w:suppressAutoHyphens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677E2" w:rsidRPr="00A702E0" w:rsidRDefault="001677E2" w:rsidP="008F640D">
            <w:pPr>
              <w:suppressAutoHyphens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77E2" w:rsidRPr="00C25B06" w:rsidRDefault="001677E2" w:rsidP="008A5B4C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25B06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целях приведения муниципальной нормативной правовой базы </w:t>
      </w:r>
      <w:proofErr w:type="spellStart"/>
      <w:r w:rsidR="00BC5301">
        <w:rPr>
          <w:rFonts w:ascii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  <w:lang w:eastAsia="ru-RU"/>
        </w:rPr>
        <w:t>сельсовета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уточнения объемов финансирования</w:t>
      </w:r>
      <w:r w:rsidRPr="00C25B06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BC5301">
        <w:rPr>
          <w:rFonts w:ascii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677E2" w:rsidRDefault="001677E2" w:rsidP="008A5B4C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B0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677E2" w:rsidRDefault="001677E2" w:rsidP="008A5B4C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изменения в постановление Администрации </w:t>
      </w:r>
      <w:proofErr w:type="spellStart"/>
      <w:r w:rsidR="00BC5301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C5301">
        <w:rPr>
          <w:rFonts w:ascii="Times New Roman" w:hAnsi="Times New Roman" w:cs="Times New Roman"/>
          <w:sz w:val="24"/>
          <w:szCs w:val="24"/>
          <w:lang w:eastAsia="ru-RU"/>
        </w:rPr>
        <w:t>от 13</w:t>
      </w:r>
      <w:r w:rsidRPr="00607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февраля </w:t>
      </w:r>
      <w:r w:rsidRPr="00607D2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C530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07D2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C530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07D2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07D2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BC5301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</w:rPr>
        <w:t xml:space="preserve"> </w:t>
      </w:r>
      <w:r w:rsidRPr="00607D2E">
        <w:rPr>
          <w:rFonts w:ascii="Times New Roman" w:hAnsi="Times New Roman" w:cs="Times New Roman"/>
          <w:sz w:val="24"/>
          <w:szCs w:val="24"/>
        </w:rPr>
        <w:t xml:space="preserve"> сельсовета «Эффективное использование и распоряжение муниципальным имуществом </w:t>
      </w:r>
      <w:proofErr w:type="spellStart"/>
      <w:r w:rsidR="00BC5301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</w:rPr>
        <w:t xml:space="preserve"> </w:t>
      </w:r>
      <w:r w:rsidRPr="00607D2E">
        <w:rPr>
          <w:rFonts w:ascii="Times New Roman" w:hAnsi="Times New Roman" w:cs="Times New Roman"/>
          <w:sz w:val="24"/>
          <w:szCs w:val="24"/>
        </w:rPr>
        <w:t xml:space="preserve">сельсовета, оценка недвижимости, мероприятия по землеустройству и землепользованию  в </w:t>
      </w:r>
      <w:proofErr w:type="spellStart"/>
      <w:r w:rsidR="00BC5301">
        <w:rPr>
          <w:rFonts w:ascii="Times New Roman" w:hAnsi="Times New Roman" w:cs="Times New Roman"/>
          <w:sz w:val="24"/>
          <w:szCs w:val="24"/>
        </w:rPr>
        <w:t>Камаганском</w:t>
      </w:r>
      <w:proofErr w:type="spellEnd"/>
      <w:r w:rsidR="00BC5301">
        <w:rPr>
          <w:rFonts w:ascii="Times New Roman" w:hAnsi="Times New Roman" w:cs="Times New Roman"/>
          <w:sz w:val="24"/>
          <w:szCs w:val="24"/>
        </w:rPr>
        <w:t xml:space="preserve"> </w:t>
      </w:r>
      <w:r w:rsidRPr="00607D2E">
        <w:rPr>
          <w:rFonts w:ascii="Times New Roman" w:hAnsi="Times New Roman" w:cs="Times New Roman"/>
          <w:sz w:val="24"/>
          <w:szCs w:val="24"/>
        </w:rPr>
        <w:t xml:space="preserve"> сельсовете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7D2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D2E">
        <w:rPr>
          <w:rFonts w:ascii="Times New Roman" w:hAnsi="Times New Roman" w:cs="Times New Roman"/>
          <w:sz w:val="24"/>
          <w:szCs w:val="24"/>
        </w:rPr>
        <w:t>1 годы</w:t>
      </w:r>
      <w:r w:rsidRPr="00BF76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77E2" w:rsidRDefault="001677E2" w:rsidP="008A5B4C">
      <w:pPr>
        <w:rPr>
          <w:rFonts w:ascii="Times New Roman" w:hAnsi="Times New Roman"/>
          <w:sz w:val="24"/>
          <w:szCs w:val="24"/>
          <w:lang w:eastAsia="ru-RU"/>
        </w:rPr>
      </w:pPr>
      <w:r w:rsidRPr="00083656">
        <w:rPr>
          <w:rFonts w:ascii="Times New Roman" w:hAnsi="Times New Roman"/>
          <w:sz w:val="24"/>
          <w:szCs w:val="24"/>
          <w:lang w:eastAsia="ru-RU"/>
        </w:rPr>
        <w:t xml:space="preserve">       1) в наименовании, тексте постановления и ссылке на приложение к постановлению  после слов</w:t>
      </w:r>
      <w:r w:rsidRPr="00083656">
        <w:rPr>
          <w:rFonts w:ascii="Times New Roman" w:hAnsi="Times New Roman"/>
          <w:sz w:val="24"/>
          <w:szCs w:val="24"/>
        </w:rPr>
        <w:t xml:space="preserve"> </w:t>
      </w:r>
      <w:r w:rsidRPr="00083656">
        <w:rPr>
          <w:rFonts w:ascii="Times New Roman" w:hAnsi="Times New Roman"/>
          <w:sz w:val="24"/>
          <w:szCs w:val="24"/>
          <w:lang w:eastAsia="ru-RU"/>
        </w:rPr>
        <w:t xml:space="preserve"> «на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83656">
        <w:rPr>
          <w:rFonts w:ascii="Times New Roman" w:hAnsi="Times New Roman"/>
          <w:sz w:val="24"/>
          <w:szCs w:val="24"/>
          <w:lang w:eastAsia="ru-RU"/>
        </w:rPr>
        <w:t>- 20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83656">
        <w:rPr>
          <w:rFonts w:ascii="Times New Roman" w:hAnsi="Times New Roman"/>
          <w:sz w:val="24"/>
          <w:szCs w:val="24"/>
          <w:lang w:eastAsia="ru-RU"/>
        </w:rPr>
        <w:t>1 годы» дополнить словами « и на перспективу до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83656">
        <w:rPr>
          <w:rFonts w:ascii="Times New Roman" w:hAnsi="Times New Roman"/>
          <w:sz w:val="24"/>
          <w:szCs w:val="24"/>
          <w:lang w:eastAsia="ru-RU"/>
        </w:rPr>
        <w:t xml:space="preserve"> года». </w:t>
      </w:r>
    </w:p>
    <w:p w:rsidR="001677E2" w:rsidRPr="00607D2E" w:rsidRDefault="001677E2" w:rsidP="008A5B4C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2) приложение к постановлению изложить в новой редакции согласно приложению к настоящему постановлению</w:t>
      </w:r>
    </w:p>
    <w:p w:rsidR="001677E2" w:rsidRDefault="001677E2" w:rsidP="00B920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63B0">
        <w:rPr>
          <w:rFonts w:ascii="Times New Roman" w:hAnsi="Times New Roman"/>
          <w:sz w:val="24"/>
          <w:szCs w:val="24"/>
        </w:rPr>
        <w:t xml:space="preserve">4.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F63B0">
        <w:rPr>
          <w:rFonts w:ascii="Times New Roman" w:hAnsi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/>
          <w:sz w:val="24"/>
          <w:szCs w:val="24"/>
        </w:rPr>
        <w:t xml:space="preserve"> с 1 января 2020</w:t>
      </w:r>
      <w:r w:rsidRPr="009F63B0">
        <w:rPr>
          <w:rFonts w:ascii="Times New Roman" w:hAnsi="Times New Roman"/>
          <w:sz w:val="24"/>
          <w:szCs w:val="24"/>
        </w:rPr>
        <w:t xml:space="preserve"> года</w:t>
      </w:r>
      <w:r w:rsidRPr="009F7455">
        <w:rPr>
          <w:rFonts w:ascii="Times New Roman" w:hAnsi="Times New Roman"/>
          <w:sz w:val="24"/>
          <w:szCs w:val="24"/>
        </w:rPr>
        <w:t xml:space="preserve"> </w:t>
      </w:r>
      <w:r w:rsidRPr="009F63B0">
        <w:rPr>
          <w:rFonts w:ascii="Times New Roman" w:hAnsi="Times New Roman"/>
          <w:sz w:val="24"/>
          <w:szCs w:val="24"/>
        </w:rPr>
        <w:t>после официального обнародования.</w:t>
      </w:r>
    </w:p>
    <w:p w:rsidR="001677E2" w:rsidRPr="006A16D7" w:rsidRDefault="001677E2" w:rsidP="00B9205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обнародовать на доске объявлений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BC5301">
        <w:rPr>
          <w:rFonts w:ascii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сельсовета селе </w:t>
      </w:r>
      <w:proofErr w:type="spellStart"/>
      <w:r w:rsidR="00BC5301">
        <w:rPr>
          <w:rFonts w:ascii="Times New Roman" w:hAnsi="Times New Roman" w:cs="Times New Roman"/>
          <w:sz w:val="24"/>
          <w:szCs w:val="24"/>
          <w:lang w:eastAsia="ru-RU"/>
        </w:rPr>
        <w:t>Камаган</w:t>
      </w:r>
      <w:proofErr w:type="spellEnd"/>
      <w:r w:rsidR="00BC5301">
        <w:rPr>
          <w:rFonts w:ascii="Times New Roman" w:hAnsi="Times New Roman" w:cs="Times New Roman"/>
          <w:sz w:val="24"/>
          <w:szCs w:val="24"/>
          <w:lang w:eastAsia="ru-RU"/>
        </w:rPr>
        <w:t xml:space="preserve">, Березово </w:t>
      </w:r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 и доске объявлений в деревнях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Чесноковка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Путиловка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, Донки, Острова, Новая Калиновка, Птичье  </w:t>
      </w:r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6A16D7">
        <w:rPr>
          <w:rFonts w:ascii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(по согласованию).</w:t>
      </w:r>
    </w:p>
    <w:p w:rsidR="001677E2" w:rsidRPr="006A16D7" w:rsidRDefault="001677E2" w:rsidP="00B9205D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16D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 Главу    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Живцова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250F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16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</w:t>
      </w:r>
      <w:r w:rsidR="00250F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250F30">
        <w:rPr>
          <w:rFonts w:ascii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="00250F30">
        <w:rPr>
          <w:rFonts w:ascii="Times New Roman" w:hAnsi="Times New Roman" w:cs="Times New Roman"/>
          <w:sz w:val="24"/>
          <w:szCs w:val="24"/>
          <w:lang w:eastAsia="ru-RU"/>
        </w:rPr>
        <w:t>, Живцов</w:t>
      </w: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B9205D">
      <w:pPr>
        <w:widowControl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1677E2" w:rsidRPr="0088514F" w:rsidRDefault="001677E2" w:rsidP="00787A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tbl>
      <w:tblPr>
        <w:tblW w:w="5880" w:type="dxa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0"/>
      </w:tblGrid>
      <w:tr w:rsidR="001677E2" w:rsidTr="008A5B4C">
        <w:trPr>
          <w:trHeight w:val="2700"/>
        </w:trPr>
        <w:tc>
          <w:tcPr>
            <w:tcW w:w="5880" w:type="dxa"/>
          </w:tcPr>
          <w:p w:rsidR="001677E2" w:rsidRPr="0088514F" w:rsidRDefault="001677E2" w:rsidP="008A5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 к постановлению Администрации   </w:t>
            </w:r>
            <w:proofErr w:type="spellStart"/>
            <w:r w:rsidR="00250F30">
              <w:rPr>
                <w:rFonts w:ascii="Times New Roman" w:hAnsi="Times New Roman" w:cs="Times New Roman"/>
                <w:sz w:val="22"/>
                <w:szCs w:val="22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сельсовета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года  №</w:t>
            </w:r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внесении изменений в постановление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</w:t>
            </w:r>
            <w:proofErr w:type="spellStart"/>
            <w:r w:rsidR="00250F30">
              <w:rPr>
                <w:rFonts w:ascii="Times New Roman" w:hAnsi="Times New Roman" w:cs="Times New Roman"/>
                <w:sz w:val="22"/>
                <w:szCs w:val="22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сельсовета  от </w:t>
            </w:r>
            <w:r w:rsidR="00250F30">
              <w:rPr>
                <w:rFonts w:ascii="Times New Roman" w:hAnsi="Times New Roman" w:cs="Times New Roman"/>
                <w:sz w:val="22"/>
                <w:szCs w:val="22"/>
              </w:rPr>
              <w:t>13  февраля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250F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года  №</w:t>
            </w:r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0F30">
              <w:rPr>
                <w:rFonts w:ascii="Times New Roman" w:hAnsi="Times New Roman" w:cs="Times New Roman"/>
                <w:sz w:val="22"/>
                <w:szCs w:val="22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>сельсовета «Эффективное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>и распоряжение  муниципальным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 </w:t>
            </w:r>
            <w:proofErr w:type="spellStart"/>
            <w:r w:rsidR="00250F30">
              <w:rPr>
                <w:rFonts w:ascii="Times New Roman" w:hAnsi="Times New Roman" w:cs="Times New Roman"/>
                <w:sz w:val="22"/>
                <w:szCs w:val="22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сельсовета, 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  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по землеустройству    и  землепользованию в </w:t>
            </w:r>
            <w:proofErr w:type="spellStart"/>
            <w:r w:rsidR="00250F30">
              <w:rPr>
                <w:rFonts w:ascii="Times New Roman" w:hAnsi="Times New Roman" w:cs="Times New Roman"/>
                <w:sz w:val="22"/>
                <w:szCs w:val="22"/>
              </w:rPr>
              <w:t>Камаганскогом</w:t>
            </w:r>
            <w:proofErr w:type="spellEnd"/>
            <w:r w:rsidR="00250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сельсовете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514F">
              <w:rPr>
                <w:rFonts w:ascii="Times New Roman" w:hAnsi="Times New Roman" w:cs="Times New Roman"/>
                <w:sz w:val="22"/>
                <w:szCs w:val="22"/>
              </w:rPr>
              <w:t>1 годы»</w:t>
            </w:r>
            <w:proofErr w:type="gramEnd"/>
          </w:p>
          <w:p w:rsidR="001677E2" w:rsidRDefault="001677E2" w:rsidP="008A5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7E2" w:rsidRDefault="001677E2" w:rsidP="00DF5F5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677E2" w:rsidRPr="0088514F" w:rsidRDefault="001677E2" w:rsidP="00787AE2">
      <w:pPr>
        <w:rPr>
          <w:rFonts w:ascii="Times New Roman" w:hAnsi="Times New Roman" w:cs="Times New Roman"/>
          <w:sz w:val="22"/>
          <w:szCs w:val="22"/>
        </w:rPr>
      </w:pPr>
      <w:r w:rsidRPr="008851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51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51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8514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 w:rsidRPr="008851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Камаганского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677E2" w:rsidRPr="008A5B4C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«Эффективное использование и распоряжение муниципальным имуществом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Камаганского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сельсовета, оценка недвижимости, мероприятия по землеустройству и землепользованию в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Камаганском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сельсовете на 2019- 2021 годы</w:t>
      </w:r>
      <w:r w:rsidRPr="00083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B4C">
        <w:rPr>
          <w:rFonts w:ascii="Times New Roman" w:hAnsi="Times New Roman"/>
          <w:b/>
          <w:sz w:val="24"/>
          <w:szCs w:val="24"/>
          <w:lang w:eastAsia="ru-RU"/>
        </w:rPr>
        <w:t>и на перспективу до 2022 года</w:t>
      </w:r>
      <w:r w:rsidRPr="008A5B4C">
        <w:rPr>
          <w:rFonts w:ascii="Times New Roman" w:hAnsi="Times New Roman" w:cs="Times New Roman"/>
          <w:b/>
          <w:sz w:val="24"/>
          <w:szCs w:val="24"/>
        </w:rPr>
        <w:t>»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Pr="008A5B4C" w:rsidRDefault="001677E2" w:rsidP="00787AE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Паспорт  муниципальной программы 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Камаганского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и распоряжение муниципальным имуществом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Камаганского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сельсовета, оценка недвижимости, мероприятия по землеустройству и землепользованию в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Камаганском</w:t>
      </w:r>
      <w:proofErr w:type="spellEnd"/>
      <w:r w:rsid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сельсовете  на 2019- 2021 </w:t>
      </w:r>
      <w:r w:rsidRPr="008A5B4C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A5B4C">
        <w:rPr>
          <w:rFonts w:ascii="Times New Roman" w:hAnsi="Times New Roman"/>
          <w:sz w:val="24"/>
          <w:szCs w:val="24"/>
          <w:lang w:eastAsia="ru-RU"/>
        </w:rPr>
        <w:t xml:space="preserve"> и на перспективу до 2022 года</w:t>
      </w:r>
      <w:r w:rsidRPr="008A5B4C">
        <w:rPr>
          <w:rFonts w:ascii="Times New Roman" w:hAnsi="Times New Roman" w:cs="Times New Roman"/>
          <w:sz w:val="24"/>
          <w:szCs w:val="24"/>
        </w:rPr>
        <w:t>»</w:t>
      </w: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929"/>
      </w:tblGrid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9" w:type="dxa"/>
          </w:tcPr>
          <w:p w:rsidR="001677E2" w:rsidRDefault="001677E2" w:rsidP="00250F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«Эффективное использование и распоряжение муниципальным имуществом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оценка недвижимости, ме</w:t>
            </w:r>
            <w:r w:rsidR="00250F3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землеустройству в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на 2019- 2021 годы</w:t>
            </w:r>
            <w:r w:rsidRPr="00083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перспективу до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83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(далее – Программа)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  </w:t>
            </w:r>
          </w:p>
        </w:tc>
        <w:tc>
          <w:tcPr>
            <w:tcW w:w="7929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929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Администрация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7929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 повышение  использования муниципального имущества для обеспечения поступательного социально-экономического развития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управление и распоряжение земельными участками, находящимися в муниципальной собственности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и государственная  собственность на которые не разграничена, в случаях, предусмотренных федеральными законами и иными нормативными правовыми актами;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устойчивости бюджетной системы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учета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 том числе земельных участков;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права собственности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на объекты недвижимости и земельные участки, относящиеся к муниципальной собственности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состава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сохранности и эффективности использования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вовлечение земельных участков в хозяйственный оборот   в пределах установленных  полномочий Администрации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управление землями в пределах установленных полномочий Администрации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 участков на территории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администрирование доходов от  использования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земельных ресурсов.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929" w:type="dxa"/>
          </w:tcPr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Целевым показателем  реализации Программы является оптимизация состава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25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обеспечивающая исполнение полномочий Администрации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 имущественных  и земельных отношений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проведенных торгов по продаже объектов недвижимости, находящихся в муниципальной собственности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от общего количества запланированных торгов по продаже  объектов недвижимости, процент;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доходов   бюджета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 аренды  земельных участков, государственная собственность на которые не разграничена, тыс. руб.;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доходов   бюджета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 продажи  земельных участков, государственная собственность на которые не разграничена, тыс. руб.;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доходов   бюджета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 аренды 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тыс. руб.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929" w:type="dxa"/>
          </w:tcPr>
          <w:p w:rsidR="001677E2" w:rsidRPr="004C7FC4" w:rsidRDefault="001677E2" w:rsidP="004C7FC4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C7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C7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годы</w:t>
            </w:r>
            <w:proofErr w:type="gramStart"/>
            <w:r w:rsidRPr="004C7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677E2" w:rsidRDefault="001677E2" w:rsidP="004C7F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7929" w:type="dxa"/>
          </w:tcPr>
          <w:p w:rsidR="001677E2" w:rsidRPr="00BE1660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средства бюджета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BE166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(прогноз)  –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6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*.;    </w:t>
            </w:r>
          </w:p>
          <w:p w:rsidR="001677E2" w:rsidRPr="00C74C75" w:rsidRDefault="001677E2" w:rsidP="00C74C7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2019 год –1,0тыс. рублей*.</w:t>
            </w:r>
          </w:p>
          <w:p w:rsidR="001677E2" w:rsidRPr="00C74C75" w:rsidRDefault="001677E2" w:rsidP="00C74C7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2020 год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,0тыс. рублей*.</w:t>
            </w:r>
          </w:p>
          <w:p w:rsidR="001677E2" w:rsidRDefault="001677E2" w:rsidP="00C74C7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2021 год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,0тыс.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677E2" w:rsidRDefault="001677E2" w:rsidP="00382DE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 xml:space="preserve"> год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C75">
              <w:rPr>
                <w:rFonts w:ascii="Times New Roman" w:hAnsi="Times New Roman" w:cs="Times New Roman"/>
                <w:sz w:val="24"/>
                <w:szCs w:val="24"/>
              </w:rPr>
              <w:t>,0тыс.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- средства носят прогнозный характер </w:t>
            </w:r>
          </w:p>
        </w:tc>
      </w:tr>
      <w:tr w:rsidR="001677E2" w:rsidTr="00195148">
        <w:tc>
          <w:tcPr>
            <w:tcW w:w="2244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929" w:type="dxa"/>
          </w:tcPr>
          <w:p w:rsidR="001677E2" w:rsidRDefault="001677E2" w:rsidP="00195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Программы:</w:t>
            </w:r>
          </w:p>
          <w:p w:rsidR="001677E2" w:rsidRDefault="001677E2" w:rsidP="001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состава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обеспечивающая исполнение полномочий Администрации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 имущественных  и земельных отношений;</w:t>
            </w:r>
          </w:p>
          <w:p w:rsidR="001677E2" w:rsidRDefault="001677E2" w:rsidP="001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защиты интересов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как собственника недвижимого имущества, в том числе земельных участков;</w:t>
            </w:r>
          </w:p>
          <w:p w:rsidR="001677E2" w:rsidRDefault="001677E2" w:rsidP="001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рынка земли на территории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677E2" w:rsidRDefault="001677E2" w:rsidP="001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доходы  бюджета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использования муниципального имущества </w:t>
            </w:r>
            <w:proofErr w:type="spellStart"/>
            <w:r w:rsidR="00250F30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земельных ресурсов составят:</w:t>
            </w:r>
          </w:p>
          <w:p w:rsidR="001677E2" w:rsidRDefault="001677E2" w:rsidP="00A849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0,0 тыс. рублей;</w:t>
            </w:r>
          </w:p>
          <w:p w:rsidR="001677E2" w:rsidRDefault="001677E2" w:rsidP="00A849C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0,0тыс. рублей.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7E2" w:rsidRDefault="001677E2" w:rsidP="0019514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677E2" w:rsidRDefault="001677E2" w:rsidP="00E12B7C">
      <w:p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46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Характеристика текущего состояния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и распоряжения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 имущества </w:t>
      </w:r>
      <w:proofErr w:type="spellStart"/>
      <w:r w:rsidR="00250F30" w:rsidRPr="00250F30">
        <w:rPr>
          <w:rFonts w:ascii="Times New Roman" w:hAnsi="Times New Roman" w:cs="Times New Roman"/>
          <w:b/>
          <w:sz w:val="24"/>
          <w:szCs w:val="24"/>
        </w:rPr>
        <w:t>Камаганского</w:t>
      </w:r>
      <w:proofErr w:type="spellEnd"/>
      <w:r w:rsidRPr="002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и землеустройства</w:t>
      </w: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="00250F30">
        <w:rPr>
          <w:rFonts w:ascii="Times New Roman" w:hAnsi="Times New Roman" w:cs="Times New Roman"/>
          <w:b/>
          <w:sz w:val="24"/>
          <w:szCs w:val="24"/>
        </w:rPr>
        <w:t>Камаганском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E2" w:rsidRDefault="001677E2" w:rsidP="00787AE2">
      <w:pPr>
        <w:ind w:left="42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Администрация </w:t>
      </w:r>
      <w:proofErr w:type="spellStart"/>
      <w:r w:rsidR="00250F30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  осуществляет  полномочия  по управлению, распоряжению муниципальной собственностью </w:t>
      </w:r>
      <w:proofErr w:type="spellStart"/>
      <w:r w:rsidR="00250F30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сельсовета, осуществляет  управление и распоряжение землями, находящимися в муниципальной собственности </w:t>
      </w:r>
      <w:proofErr w:type="spellStart"/>
      <w:r w:rsidR="00250F30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Эффективное управление муниципальным имуществом </w:t>
      </w:r>
      <w:proofErr w:type="spellStart"/>
      <w:r w:rsidR="00250F30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  является важной составной частью  социально-экономического развития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</w:p>
    <w:p w:rsidR="001677E2" w:rsidRDefault="001677E2" w:rsidP="00787AE2">
      <w:pPr>
        <w:ind w:left="426"/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1677E2" w:rsidRDefault="001677E2" w:rsidP="00787AE2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стоящей перед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устаревшая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постройки, а также бесхозяйные объекты.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следует провести кадастровые работы по земельным участкам под объектами, находящимися в муниципальной собственности, и которые в соответствии с действующим законодательством относятся к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постоянно выявляется бесхозяйное и выморочное имущество, обращение которого в муниципальную собственность позволит данные объекты вовлечь в хозяйственный оборот, увеличить неналоговые доходы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решить социальные проблемы населения и отдельных граждан.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технической документации и регистрация права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на объекты недвижимости приведет имущественные отношения в соответствие с действующим законодательством.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критериев эффективного использования объектов муниципальной собственности является динамика доходов от ее использования.</w:t>
      </w:r>
    </w:p>
    <w:p w:rsidR="001677E2" w:rsidRDefault="001677E2" w:rsidP="00787AE2">
      <w:pPr>
        <w:ind w:left="42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По состоянию на 1 января 2019 года  реестр муниципального  имущества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  включает в себя следующее имущество и земельные участки:</w:t>
      </w:r>
    </w:p>
    <w:p w:rsidR="001677E2" w:rsidRDefault="001677E2" w:rsidP="00787AE2">
      <w:pPr>
        <w:ind w:left="426"/>
        <w:rPr>
          <w:rStyle w:val="FontStyle20"/>
          <w:sz w:val="24"/>
          <w:szCs w:val="24"/>
        </w:rPr>
      </w:pPr>
    </w:p>
    <w:p w:rsidR="001677E2" w:rsidRPr="00934836" w:rsidRDefault="001677E2" w:rsidP="00787AE2">
      <w:pPr>
        <w:widowControl/>
        <w:suppressAutoHyphens w:val="0"/>
        <w:autoSpaceDN w:val="0"/>
        <w:adjustRightInd w:val="0"/>
        <w:spacing w:line="278" w:lineRule="exact"/>
        <w:ind w:left="567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934836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Таблица 1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763"/>
        <w:gridCol w:w="1479"/>
        <w:gridCol w:w="2210"/>
        <w:gridCol w:w="1984"/>
      </w:tblGrid>
      <w:tr w:rsidR="001677E2" w:rsidRPr="00934836" w:rsidTr="00195148">
        <w:tc>
          <w:tcPr>
            <w:tcW w:w="486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3483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3483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3483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763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Виды имущества, являющегося  муниципальной собственностью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сельсовета </w:t>
            </w:r>
          </w:p>
        </w:tc>
        <w:tc>
          <w:tcPr>
            <w:tcW w:w="1479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юридических лиц</w:t>
            </w:r>
          </w:p>
        </w:tc>
        <w:tc>
          <w:tcPr>
            <w:tcW w:w="2210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объектов недвижимости</w:t>
            </w:r>
          </w:p>
        </w:tc>
        <w:tc>
          <w:tcPr>
            <w:tcW w:w="1984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Остаточная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сто-</w:t>
            </w:r>
          </w:p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имость</w:t>
            </w:r>
            <w:proofErr w:type="spellEnd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объектов недвижимости, тыс. руб.</w:t>
            </w:r>
          </w:p>
        </w:tc>
      </w:tr>
      <w:tr w:rsidR="001677E2" w:rsidRPr="00934836" w:rsidTr="00195148">
        <w:tc>
          <w:tcPr>
            <w:tcW w:w="486" w:type="dxa"/>
          </w:tcPr>
          <w:p w:rsidR="001677E2" w:rsidRPr="00934836" w:rsidRDefault="001677E2" w:rsidP="00195148">
            <w:pPr>
              <w:widowControl/>
              <w:numPr>
                <w:ilvl w:val="0"/>
                <w:numId w:val="1"/>
              </w:numPr>
              <w:autoSpaceDN w:val="0"/>
              <w:adjustRightInd w:val="0"/>
              <w:ind w:left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Имущество, закрепленное за муниципальными бюджетными, казенными учреждениями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сельсовета на праве оперативного управления</w:t>
            </w:r>
          </w:p>
        </w:tc>
        <w:tc>
          <w:tcPr>
            <w:tcW w:w="1479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984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646</w:t>
            </w: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1677E2" w:rsidRPr="00934836" w:rsidTr="00195148">
        <w:tc>
          <w:tcPr>
            <w:tcW w:w="486" w:type="dxa"/>
          </w:tcPr>
          <w:p w:rsidR="001677E2" w:rsidRPr="00934836" w:rsidRDefault="001677E2" w:rsidP="00195148">
            <w:pPr>
              <w:widowControl/>
              <w:numPr>
                <w:ilvl w:val="0"/>
                <w:numId w:val="1"/>
              </w:numPr>
              <w:autoSpaceDN w:val="0"/>
              <w:adjustRightInd w:val="0"/>
              <w:ind w:left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Имущество, составляющее казну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сельсовета</w:t>
            </w:r>
          </w:p>
        </w:tc>
        <w:tc>
          <w:tcPr>
            <w:tcW w:w="1479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48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</w:tcPr>
          <w:p w:rsidR="001677E2" w:rsidRPr="00934836" w:rsidRDefault="001677E2" w:rsidP="00195148">
            <w:pPr>
              <w:widowControl/>
              <w:autoSpaceDN w:val="0"/>
              <w:adjustRightInd w:val="0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984" w:type="dxa"/>
          </w:tcPr>
          <w:p w:rsidR="001677E2" w:rsidRPr="00934836" w:rsidRDefault="001677E2" w:rsidP="00F11600">
            <w:pPr>
              <w:widowControl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108878800,57</w:t>
            </w:r>
          </w:p>
        </w:tc>
      </w:tr>
    </w:tbl>
    <w:p w:rsidR="001677E2" w:rsidRPr="00934836" w:rsidRDefault="001677E2" w:rsidP="00787AE2">
      <w:pPr>
        <w:widowControl/>
        <w:suppressAutoHyphens w:val="0"/>
        <w:autoSpaceDN w:val="0"/>
        <w:adjustRightInd w:val="0"/>
        <w:spacing w:line="278" w:lineRule="exact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собственности, является залогом целостности имущества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С этой целью разработана 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в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  на</w:t>
      </w:r>
      <w:r w:rsidRPr="005F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</w:t>
      </w:r>
      <w:r w:rsidRPr="005F74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7408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F7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составляют арендные платежи за земельные участки, доходы от продажи земельных участков.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Политика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мероприятиями, направленными на повышение эффективности работы в области земельных отношений являются: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регистрация права муниципальной собственности на землю;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содействие в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арендных платежей;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организация и проведение торгов по продаже свободных земельных участков, находящихся в муниципальной собственности 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или права аренды таких земельных участков;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структуры 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осуществляется: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процессе безвозмездной передачи  имущества Российской Федерации, Курганской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из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собственность других муниципальных образований,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 Курганской области и Российской Федерации;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процессе создания новых, а также ликвидации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действующих и (или)  прекративших свою деятельность муниципальных унитарных предприятий, учреждений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 также хозяйственных обществ с участием 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их уставных капиталах;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результате регистрации права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на объекты недвижимости, в том числе земельные участки, отнесенные к собственности 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управление и распоряжение муниципальным имуществом  и земельными ресурсами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позволит обеспечить получение максимально возможных доходов 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их использования только после решения следующих проблем: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недостаточная полнота учета муниципального имущества в соответствии с действующим порядком;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недостаточно высокий уровень собираемости неналоговых доходов;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необходимость сокращения периода проведения мероприятий по разграничению имущества, находящегося в собственности Российской Федерации, Курганской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низкий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необходимость повышения эффективности использования муниципального нежилого фонда, движимого имущества и земельных участков;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необходимость усиления практики поддержки субъектов малого и среднего предпринимательства на территории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посредством предоставления земельных участков для строительства и целей, не связанных со строительством;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необходимость обеспечения условий для индивидуального жилищного строительства в целях решения жилищной проблемы на территории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вышеуказанных проблем в рамках Программы позволит увеличить доходную часть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сохранению ресурсов для взвешенного принятия новых расходных обязательств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Приоритеты и цели муниципальной политики Программы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 с учетом приоритетных направлений социально-экономического развития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Приоритетами  и целями  муниципальной политики Программы являются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обеспечивающая исполнение полномочий Администрации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 имущественных  и земельных отношений и  обеспечение защиты интересов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как собственника недвижимого имущества, в том числе земельных участков.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 Цели и задачи Программы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эффективное </w:t>
      </w:r>
      <w:r>
        <w:rPr>
          <w:rStyle w:val="FontStyle20"/>
          <w:sz w:val="24"/>
          <w:szCs w:val="24"/>
        </w:rPr>
        <w:t xml:space="preserve"> распоряжение и управление  муниципальной собственностью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 и  земельными участками, находящимися в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сельсовета, для  поступательного социально-экономического развития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Style w:val="FontStyle20"/>
          <w:sz w:val="24"/>
          <w:szCs w:val="24"/>
        </w:rPr>
        <w:t xml:space="preserve"> сельсовета. </w:t>
      </w:r>
    </w:p>
    <w:p w:rsidR="001677E2" w:rsidRDefault="001677E2" w:rsidP="00787AE2">
      <w:pPr>
        <w:ind w:left="426"/>
      </w:pPr>
      <w:r>
        <w:rPr>
          <w:rFonts w:ascii="Times New Roman" w:hAnsi="Times New Roman" w:cs="Times New Roman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Камаганским</w:t>
      </w:r>
      <w:proofErr w:type="spellEnd"/>
      <w:r w:rsidR="0037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сельсоветом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обеспечение правомерного функционирования, использования и содержания муниципальной собственности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об</w:t>
      </w:r>
      <w:r w:rsidR="00376B03">
        <w:rPr>
          <w:rFonts w:ascii="Times New Roman" w:hAnsi="Times New Roman" w:cs="Times New Roman"/>
          <w:sz w:val="24"/>
          <w:szCs w:val="24"/>
        </w:rPr>
        <w:t xml:space="preserve">еспечение поступлений в бюджет </w:t>
      </w:r>
      <w:r w:rsidR="00376B03" w:rsidRPr="0037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арендной платы за  объекты движимого и недвижимого имущества, являющегося муниципальной собственностью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за  земельные участки, находящиеся в муниципальной собств</w:t>
      </w:r>
      <w:r w:rsidR="00376B03">
        <w:rPr>
          <w:rFonts w:ascii="Times New Roman" w:hAnsi="Times New Roman" w:cs="Times New Roman"/>
          <w:sz w:val="24"/>
          <w:szCs w:val="24"/>
        </w:rPr>
        <w:t xml:space="preserve">енности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 от продажи права аренды  данных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обеспечение условий для реализации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строительного потенциала.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Сроки реализации Программы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Сроки реализации Программы – 2019 -2022 годы.</w:t>
      </w:r>
    </w:p>
    <w:p w:rsidR="001677E2" w:rsidRDefault="001677E2" w:rsidP="00787AE2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 Прогноз ожидаемых конечных результатов реализации Программы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ожидаемых конечных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Программы базируется на достижении  следующих показателей: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оптимизация состава муниципального имущества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обеспечивающая исполнение полномочий Администрации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37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 имущественных  и земельных отношений;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защиты интересов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как собственника недвижимого имущества, в том числе земельных участков;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рынка земли на территории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37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использования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земельных ресурсов составят:</w:t>
      </w:r>
    </w:p>
    <w:p w:rsidR="001677E2" w:rsidRDefault="001677E2" w:rsidP="00221C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год –  0,0 тыс. рублей;</w:t>
      </w:r>
    </w:p>
    <w:p w:rsidR="001677E2" w:rsidRDefault="001677E2" w:rsidP="00221C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год – 0,0 тыс. рублей;</w:t>
      </w:r>
    </w:p>
    <w:p w:rsidR="001677E2" w:rsidRDefault="001677E2" w:rsidP="00221C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 год – 0,0 тыс. рублей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Общий экономический эффект от реализации Программы будет достигнут за счет увеличения поступлений в доходную часть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эффективного использования муниципального имущества.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Программы</w:t>
      </w:r>
    </w:p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1275"/>
        <w:gridCol w:w="1983"/>
        <w:gridCol w:w="2118"/>
      </w:tblGrid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287" w:firstLine="462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№</w:t>
            </w:r>
          </w:p>
          <w:p w:rsidR="001677E2" w:rsidRPr="0028339B" w:rsidRDefault="001677E2" w:rsidP="0028339B">
            <w:pPr>
              <w:ind w:left="-287" w:firstLine="462"/>
              <w:rPr>
                <w:rFonts w:ascii="Times New Roman" w:hAnsi="Times New Roman" w:cs="Times New Roman"/>
              </w:rPr>
            </w:pPr>
            <w:proofErr w:type="gramStart"/>
            <w:r w:rsidRPr="0028339B">
              <w:rPr>
                <w:rFonts w:ascii="Times New Roman" w:hAnsi="Times New Roman" w:cs="Times New Roman"/>
              </w:rPr>
              <w:t>п</w:t>
            </w:r>
            <w:proofErr w:type="gramEnd"/>
            <w:r w:rsidRPr="002833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left="426"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 xml:space="preserve">Срок 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18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Ожидаемый конечный результат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</w:t>
            </w:r>
          </w:p>
          <w:p w:rsidR="001677E2" w:rsidRPr="0028339B" w:rsidRDefault="001677E2" w:rsidP="0028339B">
            <w:pPr>
              <w:ind w:firstLine="317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Ведение Реестра муниципального имущества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  <w:bCs/>
              </w:rPr>
              <w:t xml:space="preserve"> сельсовета, в том числе земельных участков 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Сектор по учету и отчетности </w:t>
            </w:r>
            <w:proofErr w:type="spellStart"/>
            <w:proofErr w:type="gramStart"/>
            <w:r w:rsidRPr="0028339B">
              <w:rPr>
                <w:rFonts w:ascii="Times New Roman" w:hAnsi="Times New Roman" w:cs="Times New Roman"/>
              </w:rPr>
              <w:t>поселе-ний</w:t>
            </w:r>
            <w:proofErr w:type="spellEnd"/>
            <w:proofErr w:type="gramEnd"/>
            <w:r w:rsidRPr="0028339B">
              <w:rPr>
                <w:rFonts w:ascii="Times New Roman" w:hAnsi="Times New Roman" w:cs="Times New Roman"/>
              </w:rPr>
              <w:t xml:space="preserve"> финансового отдела </w:t>
            </w:r>
            <w:proofErr w:type="spellStart"/>
            <w:r w:rsidRPr="0028339B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Куртамыш-</w:t>
            </w:r>
            <w:proofErr w:type="spellStart"/>
            <w:r w:rsidRPr="0028339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  <w:tc>
          <w:tcPr>
            <w:tcW w:w="2118" w:type="dxa"/>
            <w:vMerge w:val="restart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Эффективный учет муниципального имущества,  в </w:t>
            </w:r>
            <w:proofErr w:type="spellStart"/>
            <w:r w:rsidRPr="0028339B">
              <w:rPr>
                <w:rFonts w:ascii="Times New Roman" w:hAnsi="Times New Roman" w:cs="Times New Roman"/>
              </w:rPr>
              <w:t>т.ч</w:t>
            </w:r>
            <w:proofErr w:type="spellEnd"/>
            <w:r w:rsidRPr="0028339B">
              <w:rPr>
                <w:rFonts w:ascii="Times New Roman" w:hAnsi="Times New Roman" w:cs="Times New Roman"/>
              </w:rPr>
              <w:t>. земельных участков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44"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       2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Ведение реестра собственников земельных участков (физических и юридических лиц)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285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7" w:type="dxa"/>
          </w:tcPr>
          <w:p w:rsidR="001677E2" w:rsidRPr="0028339B" w:rsidRDefault="001677E2" w:rsidP="001F5CB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Организация проведения  технической инвентаризации объектов недвижимости, находящихся в муниципальной собственности,  подлежащих регистрации, в том числе бесхозяйных объекто</w:t>
            </w:r>
            <w:proofErr w:type="gramStart"/>
            <w:r w:rsidRPr="0028339B">
              <w:rPr>
                <w:rFonts w:ascii="Times New Roman" w:hAnsi="Times New Roman" w:cs="Times New Roman"/>
                <w:bCs/>
              </w:rPr>
              <w:t>в(</w:t>
            </w:r>
            <w:proofErr w:type="gramEnd"/>
            <w:r w:rsidRPr="0028339B">
              <w:rPr>
                <w:rFonts w:ascii="Times New Roman" w:hAnsi="Times New Roman" w:cs="Times New Roman"/>
                <w:bCs/>
              </w:rPr>
              <w:t>здание МПО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2833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  <w:vMerge w:val="restart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195148">
            <w:pPr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Увеличение доходной части бюджета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  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255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28339B">
              <w:rPr>
                <w:rFonts w:ascii="Times New Roman" w:hAnsi="Times New Roman" w:cs="Times New Roman"/>
                <w:bCs/>
              </w:rPr>
              <w:t>Подготовка документов для проведения землеустроительных работ  земельных участков (межевание земельных участков:</w:t>
            </w:r>
            <w:proofErr w:type="gramEnd"/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1) свалки;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2) кладбища;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391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родолжение</w:t>
            </w:r>
            <w:r w:rsidRPr="0028339B">
              <w:rPr>
                <w:rFonts w:ascii="Times New Roman" w:hAnsi="Times New Roman" w:cs="Times New Roman"/>
                <w:bCs/>
              </w:rPr>
              <w:t xml:space="preserve"> регистрации права собственности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  <w:bCs/>
              </w:rPr>
              <w:t xml:space="preserve"> </w:t>
            </w:r>
            <w:r w:rsidRPr="0028339B">
              <w:rPr>
                <w:rFonts w:ascii="Times New Roman" w:hAnsi="Times New Roman" w:cs="Times New Roman"/>
                <w:bCs/>
              </w:rPr>
              <w:t>сельсовета  на  имущество, в том числе земельные участки: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1) свалки;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2) кладбища;</w:t>
            </w:r>
          </w:p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315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Проведение ремонта  имущества, используемого для осуществления </w:t>
            </w:r>
            <w:r w:rsidRPr="0028339B">
              <w:rPr>
                <w:rFonts w:ascii="Times New Roman" w:hAnsi="Times New Roman" w:cs="Times New Roman"/>
                <w:bCs/>
              </w:rPr>
              <w:lastRenderedPageBreak/>
              <w:t xml:space="preserve">полномочий  Администрации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  <w:bCs/>
              </w:rPr>
              <w:t xml:space="preserve"> сельсовета: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-ремонт автомобиля </w:t>
            </w: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-ремонт зданий текущий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2118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lastRenderedPageBreak/>
              <w:t xml:space="preserve">Обеспечение сохранности и </w:t>
            </w:r>
            <w:r w:rsidRPr="0028339B">
              <w:rPr>
                <w:rFonts w:ascii="Times New Roman" w:hAnsi="Times New Roman" w:cs="Times New Roman"/>
              </w:rPr>
              <w:lastRenderedPageBreak/>
              <w:t xml:space="preserve">эффективности использования муниципального имущества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сельсовета;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300" w:firstLine="47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Организация работы по проведению  торгов по продаже  права аренды объектов недвижимости и земельных участков, находящихся в муниципальной собственности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  <w:bCs/>
              </w:rPr>
              <w:t xml:space="preserve"> сельсовета. Оформление независимой оценки  рыночной  стоимости  арендной платы  объекта недвижимости.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Увеличение доходной части бюджета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 xml:space="preserve">сельсовета  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-27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Установка электронных сервисов для  предоставления муниципальных услуг в электронном виде 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</w:tcPr>
          <w:p w:rsidR="001677E2" w:rsidRPr="0028339B" w:rsidRDefault="001677E2" w:rsidP="00195148">
            <w:pPr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Обеспечение доступа для населения к получению муниципальных услуг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9B224F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Работа с землепользователями, выявление не зарегистрированных землепользователей, выявление неиспользуемых по целевому назначению земельных участков.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  <w:vMerge w:val="restart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195148">
            <w:pPr>
              <w:rPr>
                <w:rFonts w:ascii="Times New Roman" w:hAnsi="Times New Roman" w:cs="Times New Roman"/>
              </w:rPr>
            </w:pPr>
            <w:r w:rsidRPr="0028339B">
              <w:rPr>
                <w:rFonts w:ascii="Times New Roman" w:hAnsi="Times New Roman" w:cs="Times New Roman"/>
              </w:rPr>
              <w:t xml:space="preserve">Увеличение доходной части бюджета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сельсовета.</w:t>
            </w: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</w:rPr>
            </w:pPr>
          </w:p>
          <w:p w:rsidR="001677E2" w:rsidRPr="0028339B" w:rsidRDefault="001677E2" w:rsidP="00195148">
            <w:pPr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Развитие рынка земли на территории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 xml:space="preserve">сельсовета. </w:t>
            </w:r>
          </w:p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9B224F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Работа с невостребованными земельными долями сельскохозяйственного назначения.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9B224F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Предоставление  на праве аренды  земельных участков, находящихся в муниципальной собственности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9B224F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собственности,  в собственность физических и юридических лиц на основании договоров купли-продажи.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Pr="0028339B" w:rsidRDefault="001677E2" w:rsidP="0028339B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Проведение муниципального земельного контроля по использованию земельных участков физическими лицами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28339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7E2" w:rsidTr="0028339B">
        <w:tc>
          <w:tcPr>
            <w:tcW w:w="992" w:type="dxa"/>
          </w:tcPr>
          <w:p w:rsidR="001677E2" w:rsidRDefault="001677E2" w:rsidP="0028339B">
            <w:pPr>
              <w:ind w:left="176" w:firstLine="97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>1</w:t>
            </w:r>
          </w:p>
          <w:p w:rsidR="001677E2" w:rsidRPr="009B224F" w:rsidRDefault="001677E2" w:rsidP="009B224F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7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8339B">
              <w:rPr>
                <w:rFonts w:ascii="Times New Roman" w:hAnsi="Times New Roman" w:cs="Times New Roman"/>
                <w:bCs/>
              </w:rPr>
              <w:t xml:space="preserve">Проведение претензионное - исковой работы по взысканию платежей  за пользование объектами  имущества и земельными участками, находящимися в муниципальной собственности </w:t>
            </w:r>
            <w:proofErr w:type="spellStart"/>
            <w:r w:rsidRPr="0028339B">
              <w:rPr>
                <w:rFonts w:ascii="Times New Roman" w:hAnsi="Times New Roman" w:cs="Times New Roman"/>
                <w:bCs/>
              </w:rPr>
              <w:t>Нижневского</w:t>
            </w:r>
            <w:proofErr w:type="spellEnd"/>
            <w:r w:rsidRPr="0028339B">
              <w:rPr>
                <w:rFonts w:ascii="Times New Roman" w:hAnsi="Times New Roman" w:cs="Times New Roman"/>
                <w:bCs/>
              </w:rPr>
              <w:t xml:space="preserve"> сельсовета, а также  земельными участками, находящимися в муниципальной собственности</w:t>
            </w:r>
          </w:p>
        </w:tc>
        <w:tc>
          <w:tcPr>
            <w:tcW w:w="1275" w:type="dxa"/>
          </w:tcPr>
          <w:p w:rsidR="001677E2" w:rsidRPr="0028339B" w:rsidRDefault="001677E2" w:rsidP="009B224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8339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8339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</w:tcPr>
          <w:p w:rsidR="001677E2" w:rsidRPr="0028339B" w:rsidRDefault="001677E2" w:rsidP="0028339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33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</w:rPr>
              <w:t xml:space="preserve"> </w:t>
            </w:r>
            <w:r w:rsidRPr="0028339B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118" w:type="dxa"/>
            <w:vMerge/>
            <w:vAlign w:val="center"/>
          </w:tcPr>
          <w:p w:rsidR="001677E2" w:rsidRPr="0028339B" w:rsidRDefault="001677E2" w:rsidP="0028339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77E2" w:rsidRDefault="001677E2" w:rsidP="00787AE2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 Целевые индикаторы</w:t>
      </w: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 показателем  реализации Программы является оптимизация состава муниципального имущества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обеспечивающая исполнение полномочий Администрации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  имущественных  и земельных отношений</w:t>
      </w: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677E2" w:rsidRDefault="001677E2" w:rsidP="00787AE2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908"/>
        <w:gridCol w:w="960"/>
        <w:gridCol w:w="1200"/>
        <w:gridCol w:w="1185"/>
      </w:tblGrid>
      <w:tr w:rsidR="001677E2" w:rsidTr="00382DE2">
        <w:trPr>
          <w:trHeight w:val="360"/>
        </w:trPr>
        <w:tc>
          <w:tcPr>
            <w:tcW w:w="534" w:type="dxa"/>
            <w:vMerge w:val="restart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  <w:vMerge w:val="restart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4253" w:type="dxa"/>
            <w:gridSpan w:val="4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 годам</w:t>
            </w:r>
          </w:p>
        </w:tc>
      </w:tr>
      <w:tr w:rsidR="001677E2" w:rsidTr="00382DE2">
        <w:trPr>
          <w:trHeight w:val="195"/>
        </w:trPr>
        <w:tc>
          <w:tcPr>
            <w:tcW w:w="534" w:type="dxa"/>
            <w:vMerge/>
            <w:vAlign w:val="center"/>
          </w:tcPr>
          <w:p w:rsidR="001677E2" w:rsidRPr="0028339B" w:rsidRDefault="001677E2" w:rsidP="00382D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677E2" w:rsidRPr="0028339B" w:rsidRDefault="001677E2" w:rsidP="00382D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77E2" w:rsidRPr="0028339B" w:rsidRDefault="001677E2" w:rsidP="00382D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677E2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85" w:type="dxa"/>
          </w:tcPr>
          <w:p w:rsidR="001677E2" w:rsidRDefault="001677E2" w:rsidP="00382D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1677E2" w:rsidTr="00382DE2">
        <w:tc>
          <w:tcPr>
            <w:tcW w:w="534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проведенных торгов по продаже объектов недвижимости, </w:t>
            </w:r>
            <w:r w:rsidRPr="0028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муниципальной собственности </w:t>
            </w:r>
            <w:r w:rsid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от общего количества запланированных торгов по продаже  объектов недвижимости </w:t>
            </w:r>
          </w:p>
        </w:tc>
        <w:tc>
          <w:tcPr>
            <w:tcW w:w="1134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08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677E2" w:rsidRPr="0028339B" w:rsidRDefault="001677E2" w:rsidP="00382DE2">
            <w:pPr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677E2" w:rsidRPr="0028339B" w:rsidRDefault="001677E2" w:rsidP="00382DE2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7E2" w:rsidTr="00382DE2">
        <w:tc>
          <w:tcPr>
            <w:tcW w:w="534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  бюджета </w:t>
            </w:r>
            <w:r w:rsid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 аренды  земельных участков, находящихся в муниципальной собственности</w:t>
            </w:r>
          </w:p>
        </w:tc>
        <w:tc>
          <w:tcPr>
            <w:tcW w:w="1134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08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1677E2" w:rsidRPr="0028339B" w:rsidRDefault="001677E2" w:rsidP="00382DE2">
            <w:pPr>
              <w:ind w:left="426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1677E2" w:rsidTr="00382DE2">
        <w:tc>
          <w:tcPr>
            <w:tcW w:w="534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252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  бюджета </w:t>
            </w:r>
            <w:r w:rsid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 продажи  земельных участков, находящихся в муниципальной собственности</w:t>
            </w:r>
          </w:p>
        </w:tc>
        <w:tc>
          <w:tcPr>
            <w:tcW w:w="1134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spellEnd"/>
            <w:proofErr w:type="gramEnd"/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908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77E2" w:rsidTr="00382DE2">
        <w:tc>
          <w:tcPr>
            <w:tcW w:w="534" w:type="dxa"/>
          </w:tcPr>
          <w:p w:rsidR="001677E2" w:rsidRPr="0028339B" w:rsidRDefault="001677E2" w:rsidP="00382DE2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  бюджета </w:t>
            </w:r>
            <w:r w:rsid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B03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="00376B03"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аренды  муниципального имущества </w:t>
            </w:r>
            <w:proofErr w:type="spellStart"/>
            <w:r w:rsidRPr="0028339B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2833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08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1677E2" w:rsidRPr="0028339B" w:rsidRDefault="001677E2" w:rsidP="00382DE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</w:tbl>
    <w:p w:rsidR="001677E2" w:rsidRDefault="001677E2" w:rsidP="00787AE2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E2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1677E2" w:rsidRPr="00607970" w:rsidRDefault="001677E2" w:rsidP="00787AE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E2" w:rsidRDefault="001677E2" w:rsidP="004C7FC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предусматривается осуществлять за счет средств бюджета </w:t>
      </w:r>
      <w:proofErr w:type="spellStart"/>
      <w:r w:rsidR="00376B03">
        <w:rPr>
          <w:rFonts w:ascii="Times New Roman" w:hAnsi="Times New Roman" w:cs="Times New Roman"/>
          <w:sz w:val="24"/>
          <w:szCs w:val="24"/>
        </w:rPr>
        <w:t>Камаганского</w:t>
      </w:r>
      <w:proofErr w:type="spellEnd"/>
      <w:r w:rsidR="0037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1677E2" w:rsidRPr="00BE1660" w:rsidRDefault="001677E2" w:rsidP="004C7FC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действия Программы на реализацию её мероприятий планируется израсходовать  </w:t>
      </w:r>
      <w:r w:rsidRPr="00BE16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66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BE16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1660">
        <w:rPr>
          <w:rFonts w:ascii="Times New Roman" w:hAnsi="Times New Roman" w:cs="Times New Roman"/>
          <w:sz w:val="24"/>
          <w:szCs w:val="24"/>
        </w:rPr>
        <w:t xml:space="preserve">*. </w:t>
      </w:r>
      <w:proofErr w:type="gramStart"/>
      <w:r w:rsidRPr="00BE16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1660">
        <w:rPr>
          <w:rFonts w:ascii="Times New Roman" w:hAnsi="Times New Roman" w:cs="Times New Roman"/>
          <w:sz w:val="24"/>
          <w:szCs w:val="24"/>
        </w:rPr>
        <w:t>&lt;*&gt; - средства носят прогнозный характер) в том числе:</w:t>
      </w:r>
    </w:p>
    <w:p w:rsidR="001677E2" w:rsidRPr="00BE1660" w:rsidRDefault="001677E2" w:rsidP="001410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398"/>
        <w:gridCol w:w="1320"/>
        <w:gridCol w:w="1320"/>
        <w:gridCol w:w="1207"/>
        <w:gridCol w:w="1418"/>
      </w:tblGrid>
      <w:tr w:rsidR="001677E2" w:rsidRPr="00BE1660" w:rsidTr="00382DE2">
        <w:tc>
          <w:tcPr>
            <w:tcW w:w="2835" w:type="dxa"/>
          </w:tcPr>
          <w:p w:rsidR="001677E2" w:rsidRPr="00BE1660" w:rsidRDefault="001677E2" w:rsidP="001410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мероприятий Программы</w:t>
            </w:r>
          </w:p>
        </w:tc>
        <w:tc>
          <w:tcPr>
            <w:tcW w:w="1398" w:type="dxa"/>
          </w:tcPr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</w:t>
            </w:r>
            <w:proofErr w:type="spell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1677E2" w:rsidRPr="00BE1660" w:rsidRDefault="001677E2" w:rsidP="00A114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proofErr w:type="spell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1677E2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</w:tcPr>
          <w:p w:rsidR="001677E2" w:rsidRDefault="001677E2" w:rsidP="00382D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  <w:p w:rsidR="001677E2" w:rsidRDefault="001677E2" w:rsidP="00382D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  <w:p w:rsidR="001677E2" w:rsidRDefault="001677E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7E2" w:rsidRPr="00BE1660" w:rsidRDefault="001677E2" w:rsidP="00382D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1677E2" w:rsidRPr="00BE1660" w:rsidRDefault="001677E2" w:rsidP="001410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77E2" w:rsidRPr="00BE1660" w:rsidTr="00382DE2">
        <w:tc>
          <w:tcPr>
            <w:tcW w:w="2835" w:type="dxa"/>
          </w:tcPr>
          <w:p w:rsidR="001677E2" w:rsidRPr="00BE1660" w:rsidRDefault="001677E2" w:rsidP="00A849C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программного  обеспечения (программа СМАРТ)</w:t>
            </w:r>
          </w:p>
        </w:tc>
        <w:tc>
          <w:tcPr>
            <w:tcW w:w="1398" w:type="dxa"/>
          </w:tcPr>
          <w:p w:rsidR="001677E2" w:rsidRPr="00BE1660" w:rsidRDefault="001677E2" w:rsidP="00141096">
            <w:pPr>
              <w:ind w:firstLine="34"/>
            </w:pPr>
            <w:r>
              <w:t xml:space="preserve">        0,0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 w:rsidRPr="00BE1660">
              <w:t>0,0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 w:rsidRPr="00BE1660">
              <w:t>0,0</w:t>
            </w:r>
          </w:p>
        </w:tc>
        <w:tc>
          <w:tcPr>
            <w:tcW w:w="1207" w:type="dxa"/>
          </w:tcPr>
          <w:p w:rsidR="001677E2" w:rsidRPr="00BE1660" w:rsidRDefault="001677E2" w:rsidP="00382DE2">
            <w:pPr>
              <w:ind w:firstLine="0"/>
            </w:pPr>
            <w:r>
              <w:t>0,0</w:t>
            </w:r>
          </w:p>
        </w:tc>
        <w:tc>
          <w:tcPr>
            <w:tcW w:w="1418" w:type="dxa"/>
          </w:tcPr>
          <w:p w:rsidR="001677E2" w:rsidRPr="00BE1660" w:rsidRDefault="001677E2" w:rsidP="00141096">
            <w:pPr>
              <w:ind w:left="567" w:firstLine="0"/>
            </w:pPr>
            <w:r w:rsidRPr="00BE1660">
              <w:t>0,0</w:t>
            </w:r>
          </w:p>
        </w:tc>
      </w:tr>
      <w:tr w:rsidR="001677E2" w:rsidRPr="00BE1660" w:rsidTr="00382DE2">
        <w:tc>
          <w:tcPr>
            <w:tcW w:w="2835" w:type="dxa"/>
          </w:tcPr>
          <w:p w:rsidR="001677E2" w:rsidRPr="00157D4F" w:rsidRDefault="001677E2" w:rsidP="00157D4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7D4F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документов для проведения землеустроительных работ  земельных участков (межевание земельных участков: печать объявлений)</w:t>
            </w:r>
          </w:p>
          <w:p w:rsidR="001677E2" w:rsidRPr="00157D4F" w:rsidRDefault="001677E2" w:rsidP="00157D4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7D4F">
              <w:rPr>
                <w:rFonts w:ascii="Times New Roman" w:hAnsi="Times New Roman" w:cs="Times New Roman"/>
                <w:bCs/>
                <w:sz w:val="22"/>
                <w:szCs w:val="22"/>
              </w:rPr>
              <w:t>1) свалки;</w:t>
            </w:r>
          </w:p>
          <w:p w:rsidR="001677E2" w:rsidRPr="00157D4F" w:rsidRDefault="001677E2" w:rsidP="00157D4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7D4F">
              <w:rPr>
                <w:rFonts w:ascii="Times New Roman" w:hAnsi="Times New Roman" w:cs="Times New Roman"/>
                <w:bCs/>
                <w:sz w:val="22"/>
                <w:szCs w:val="22"/>
              </w:rPr>
              <w:t>2) кладбища;</w:t>
            </w:r>
          </w:p>
          <w:p w:rsidR="001677E2" w:rsidRPr="00BE1660" w:rsidRDefault="001677E2" w:rsidP="00157D4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7D4F">
              <w:rPr>
                <w:rFonts w:ascii="Times New Roman" w:hAnsi="Times New Roman" w:cs="Times New Roman"/>
                <w:bCs/>
                <w:sz w:val="22"/>
                <w:szCs w:val="22"/>
              </w:rPr>
              <w:t>5.земли сельскохозяйственного назначения</w:t>
            </w:r>
          </w:p>
        </w:tc>
        <w:tc>
          <w:tcPr>
            <w:tcW w:w="1398" w:type="dxa"/>
          </w:tcPr>
          <w:p w:rsidR="001677E2" w:rsidRDefault="001677E2" w:rsidP="00141096">
            <w:pPr>
              <w:ind w:firstLine="34"/>
            </w:pPr>
            <w:r>
              <w:t xml:space="preserve">        1,0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>
              <w:t xml:space="preserve"> 10,0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>
              <w:t>10,0</w:t>
            </w:r>
          </w:p>
        </w:tc>
        <w:tc>
          <w:tcPr>
            <w:tcW w:w="1207" w:type="dxa"/>
          </w:tcPr>
          <w:p w:rsidR="001677E2" w:rsidRPr="00BE1660" w:rsidRDefault="001677E2" w:rsidP="00382DE2">
            <w:pPr>
              <w:ind w:firstLine="0"/>
            </w:pPr>
            <w:r>
              <w:t>10,0</w:t>
            </w:r>
          </w:p>
        </w:tc>
        <w:tc>
          <w:tcPr>
            <w:tcW w:w="1418" w:type="dxa"/>
          </w:tcPr>
          <w:p w:rsidR="001677E2" w:rsidRPr="00BE1660" w:rsidRDefault="001677E2" w:rsidP="00141096">
            <w:pPr>
              <w:ind w:left="567" w:firstLine="0"/>
            </w:pPr>
            <w:r>
              <w:t>31,0</w:t>
            </w:r>
          </w:p>
        </w:tc>
      </w:tr>
      <w:tr w:rsidR="001677E2" w:rsidTr="00382DE2">
        <w:tc>
          <w:tcPr>
            <w:tcW w:w="2835" w:type="dxa"/>
          </w:tcPr>
          <w:p w:rsidR="001677E2" w:rsidRPr="00BE1660" w:rsidRDefault="001677E2" w:rsidP="00A849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677E2" w:rsidRPr="00BE1660" w:rsidRDefault="001677E2" w:rsidP="00A849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6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98" w:type="dxa"/>
          </w:tcPr>
          <w:p w:rsidR="001677E2" w:rsidRPr="00BE1660" w:rsidRDefault="001677E2" w:rsidP="00141096">
            <w:pPr>
              <w:ind w:firstLine="176"/>
            </w:pPr>
            <w:r>
              <w:t xml:space="preserve">  1,0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 w:rsidRPr="00BE1660">
              <w:t>1</w:t>
            </w:r>
            <w:r>
              <w:t>0</w:t>
            </w:r>
            <w:r w:rsidRPr="00BE1660">
              <w:t>,0</w:t>
            </w:r>
          </w:p>
        </w:tc>
        <w:tc>
          <w:tcPr>
            <w:tcW w:w="1320" w:type="dxa"/>
          </w:tcPr>
          <w:p w:rsidR="001677E2" w:rsidRPr="00BE1660" w:rsidRDefault="001677E2" w:rsidP="00141096">
            <w:pPr>
              <w:ind w:firstLine="0"/>
            </w:pPr>
            <w:r w:rsidRPr="00BE1660">
              <w:t>1</w:t>
            </w:r>
            <w:r>
              <w:t>0</w:t>
            </w:r>
            <w:r w:rsidRPr="00BE1660">
              <w:t>,0</w:t>
            </w:r>
          </w:p>
        </w:tc>
        <w:tc>
          <w:tcPr>
            <w:tcW w:w="1207" w:type="dxa"/>
          </w:tcPr>
          <w:p w:rsidR="001677E2" w:rsidRPr="00BE1660" w:rsidRDefault="001677E2" w:rsidP="00382DE2">
            <w:pPr>
              <w:ind w:firstLine="0"/>
            </w:pPr>
            <w:r>
              <w:t>10,0</w:t>
            </w:r>
          </w:p>
        </w:tc>
        <w:tc>
          <w:tcPr>
            <w:tcW w:w="1418" w:type="dxa"/>
          </w:tcPr>
          <w:p w:rsidR="001677E2" w:rsidRPr="00BE1660" w:rsidRDefault="001677E2" w:rsidP="00810D80">
            <w:pPr>
              <w:ind w:firstLine="0"/>
            </w:pPr>
            <w:r>
              <w:t xml:space="preserve">           31,0</w:t>
            </w:r>
          </w:p>
        </w:tc>
      </w:tr>
    </w:tbl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E2" w:rsidRDefault="001677E2" w:rsidP="006836CE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77E2" w:rsidSect="009F7455">
      <w:pgSz w:w="11906" w:h="16838" w:code="9"/>
      <w:pgMar w:top="624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9CD"/>
    <w:multiLevelType w:val="hybridMultilevel"/>
    <w:tmpl w:val="2A04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4"/>
    <w:rsid w:val="00007D17"/>
    <w:rsid w:val="00054EC0"/>
    <w:rsid w:val="00083656"/>
    <w:rsid w:val="000C454E"/>
    <w:rsid w:val="000D1F69"/>
    <w:rsid w:val="00112F7D"/>
    <w:rsid w:val="00141096"/>
    <w:rsid w:val="00154951"/>
    <w:rsid w:val="00157D4F"/>
    <w:rsid w:val="001677E2"/>
    <w:rsid w:val="00195148"/>
    <w:rsid w:val="001A1569"/>
    <w:rsid w:val="001F381A"/>
    <w:rsid w:val="001F5CBC"/>
    <w:rsid w:val="001F6EDC"/>
    <w:rsid w:val="00221C47"/>
    <w:rsid w:val="002378B1"/>
    <w:rsid w:val="00250F30"/>
    <w:rsid w:val="00273D45"/>
    <w:rsid w:val="0028339B"/>
    <w:rsid w:val="00295EE0"/>
    <w:rsid w:val="003029C1"/>
    <w:rsid w:val="00370844"/>
    <w:rsid w:val="00375149"/>
    <w:rsid w:val="00376B03"/>
    <w:rsid w:val="00382DE2"/>
    <w:rsid w:val="003864BE"/>
    <w:rsid w:val="003B1B64"/>
    <w:rsid w:val="00412E8D"/>
    <w:rsid w:val="00420D2A"/>
    <w:rsid w:val="004227F6"/>
    <w:rsid w:val="004452A8"/>
    <w:rsid w:val="0047350F"/>
    <w:rsid w:val="0047367D"/>
    <w:rsid w:val="004B7340"/>
    <w:rsid w:val="004C5EDE"/>
    <w:rsid w:val="004C7FC4"/>
    <w:rsid w:val="0053654F"/>
    <w:rsid w:val="00551EDC"/>
    <w:rsid w:val="005548CD"/>
    <w:rsid w:val="00567C4B"/>
    <w:rsid w:val="005A6ED5"/>
    <w:rsid w:val="005C57C6"/>
    <w:rsid w:val="005F7408"/>
    <w:rsid w:val="006005B2"/>
    <w:rsid w:val="00607970"/>
    <w:rsid w:val="00607D2E"/>
    <w:rsid w:val="00625554"/>
    <w:rsid w:val="00660B58"/>
    <w:rsid w:val="006836CE"/>
    <w:rsid w:val="006958D4"/>
    <w:rsid w:val="006A16D7"/>
    <w:rsid w:val="007112E0"/>
    <w:rsid w:val="00787AE2"/>
    <w:rsid w:val="007B4E96"/>
    <w:rsid w:val="007E79B5"/>
    <w:rsid w:val="00800CEF"/>
    <w:rsid w:val="00810D80"/>
    <w:rsid w:val="00854A6B"/>
    <w:rsid w:val="008775BE"/>
    <w:rsid w:val="0088514F"/>
    <w:rsid w:val="0088751F"/>
    <w:rsid w:val="00894822"/>
    <w:rsid w:val="008A5B4C"/>
    <w:rsid w:val="008C4ED5"/>
    <w:rsid w:val="008C5EF0"/>
    <w:rsid w:val="008C64D4"/>
    <w:rsid w:val="008D71DA"/>
    <w:rsid w:val="008F23BC"/>
    <w:rsid w:val="008F4FB3"/>
    <w:rsid w:val="008F640D"/>
    <w:rsid w:val="0090625F"/>
    <w:rsid w:val="00934836"/>
    <w:rsid w:val="0094691D"/>
    <w:rsid w:val="009A61D2"/>
    <w:rsid w:val="009B224F"/>
    <w:rsid w:val="009F63B0"/>
    <w:rsid w:val="009F7455"/>
    <w:rsid w:val="00A11456"/>
    <w:rsid w:val="00A45C5A"/>
    <w:rsid w:val="00A702E0"/>
    <w:rsid w:val="00A81D51"/>
    <w:rsid w:val="00A849C7"/>
    <w:rsid w:val="00A95267"/>
    <w:rsid w:val="00AE6472"/>
    <w:rsid w:val="00B3513B"/>
    <w:rsid w:val="00B400A8"/>
    <w:rsid w:val="00B83FBF"/>
    <w:rsid w:val="00B9205D"/>
    <w:rsid w:val="00BC5301"/>
    <w:rsid w:val="00BE1660"/>
    <w:rsid w:val="00BF7646"/>
    <w:rsid w:val="00C22F41"/>
    <w:rsid w:val="00C25B06"/>
    <w:rsid w:val="00C74C75"/>
    <w:rsid w:val="00CE456B"/>
    <w:rsid w:val="00CE5B6A"/>
    <w:rsid w:val="00D8014A"/>
    <w:rsid w:val="00DC5D9D"/>
    <w:rsid w:val="00DE2806"/>
    <w:rsid w:val="00DE41F5"/>
    <w:rsid w:val="00DF5F58"/>
    <w:rsid w:val="00E12B7C"/>
    <w:rsid w:val="00E72646"/>
    <w:rsid w:val="00E7431D"/>
    <w:rsid w:val="00E92105"/>
    <w:rsid w:val="00F11600"/>
    <w:rsid w:val="00F338DC"/>
    <w:rsid w:val="00FB23AC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94691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94691D"/>
    <w:pPr>
      <w:widowControl w:val="0"/>
      <w:suppressAutoHyphens/>
      <w:autoSpaceDE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E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806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94691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94691D"/>
    <w:pPr>
      <w:widowControl w:val="0"/>
      <w:suppressAutoHyphens/>
      <w:autoSpaceDE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E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80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2018-11-22T05:06:00Z</cp:lastPrinted>
  <dcterms:created xsi:type="dcterms:W3CDTF">2019-11-12T06:26:00Z</dcterms:created>
  <dcterms:modified xsi:type="dcterms:W3CDTF">2019-11-12T08:21:00Z</dcterms:modified>
</cp:coreProperties>
</file>